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78" w:rsidRPr="00D87964" w:rsidRDefault="002B2652">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7D4DAE" w:rsidRPr="00D87964">
        <w:rPr>
          <w:rFonts w:asciiTheme="majorEastAsia" w:eastAsiaTheme="majorEastAsia" w:hAnsiTheme="majorEastAsia" w:hint="eastAsia"/>
          <w:b/>
          <w:sz w:val="32"/>
          <w:szCs w:val="32"/>
        </w:rPr>
        <w:t>党政办</w:t>
      </w:r>
      <w:r w:rsidR="00D45BCD" w:rsidRPr="00D87964">
        <w:rPr>
          <w:rFonts w:asciiTheme="majorEastAsia" w:eastAsiaTheme="majorEastAsia" w:hAnsiTheme="majorEastAsia" w:hint="eastAsia"/>
          <w:b/>
          <w:sz w:val="32"/>
          <w:szCs w:val="32"/>
        </w:rPr>
        <w:t>2018年度工作总结</w:t>
      </w:r>
    </w:p>
    <w:p w:rsidR="007A4C78" w:rsidRPr="00473871" w:rsidRDefault="00D45BCD" w:rsidP="008802AE">
      <w:pPr>
        <w:spacing w:line="558" w:lineRule="exact"/>
        <w:ind w:firstLineChars="200" w:firstLine="560"/>
        <w:rPr>
          <w:rFonts w:asciiTheme="minorEastAsia" w:hAnsiTheme="minorEastAsia"/>
          <w:sz w:val="28"/>
          <w:szCs w:val="28"/>
        </w:rPr>
      </w:pPr>
      <w:r w:rsidRPr="00473871">
        <w:rPr>
          <w:rFonts w:asciiTheme="minorEastAsia" w:hAnsiTheme="minorEastAsia" w:hint="eastAsia"/>
          <w:sz w:val="28"/>
          <w:szCs w:val="28"/>
        </w:rPr>
        <w:t>2018年，</w:t>
      </w:r>
      <w:r w:rsidR="007D4DAE" w:rsidRPr="007D4DAE">
        <w:rPr>
          <w:rFonts w:asciiTheme="minorEastAsia" w:hAnsiTheme="minorEastAsia" w:hint="eastAsia"/>
          <w:sz w:val="28"/>
          <w:szCs w:val="28"/>
        </w:rPr>
        <w:t>党政办</w:t>
      </w:r>
      <w:r w:rsidRPr="00473871">
        <w:rPr>
          <w:rFonts w:asciiTheme="minorEastAsia" w:hAnsiTheme="minorEastAsia" w:hint="eastAsia"/>
          <w:sz w:val="28"/>
          <w:szCs w:val="28"/>
        </w:rPr>
        <w:t>按照学校党委、行政工作要点的总体部署，深入学习贯彻习近平新时代中国特色主义思想和党的十九大精神，紧紧围绕学校中心工作和重点任务，坚决落实党对学校工作的全面领导，扎实推进学校第八次党代会决策部署，深入贯彻“四个全面”要求，聚焦服务于全力加快一流学科建设、全面推进学校高质量内涵式发展、全力</w:t>
      </w:r>
      <w:r w:rsidRPr="00473871">
        <w:rPr>
          <w:rFonts w:asciiTheme="minorEastAsia" w:hAnsiTheme="minorEastAsia"/>
          <w:sz w:val="28"/>
          <w:szCs w:val="28"/>
        </w:rPr>
        <w:t>推进</w:t>
      </w:r>
      <w:r w:rsidRPr="00473871">
        <w:rPr>
          <w:rFonts w:asciiTheme="minorEastAsia" w:hAnsiTheme="minorEastAsia" w:hint="eastAsia"/>
          <w:sz w:val="28"/>
          <w:szCs w:val="28"/>
        </w:rPr>
        <w:t>学校“十三五”事业发展规划落实，提高站位，主动作为，着力强化决策执行，着力提升综合服务，着力内外联络协调，努力发挥参谋助手作用，为学校的改革、建设、发展、稳定做出了新贡献。</w:t>
      </w:r>
    </w:p>
    <w:p w:rsidR="007A4C78" w:rsidRPr="00473871" w:rsidRDefault="00D45BCD" w:rsidP="00FB1BC9">
      <w:pPr>
        <w:spacing w:line="558" w:lineRule="exact"/>
        <w:ind w:rightChars="-91" w:right="-191" w:firstLineChars="200" w:firstLine="562"/>
        <w:rPr>
          <w:rFonts w:asciiTheme="minorEastAsia" w:hAnsiTheme="minorEastAsia"/>
          <w:b/>
          <w:sz w:val="28"/>
          <w:szCs w:val="28"/>
        </w:rPr>
      </w:pPr>
      <w:r w:rsidRPr="00473871">
        <w:rPr>
          <w:rFonts w:asciiTheme="minorEastAsia" w:hAnsiTheme="minorEastAsia" w:hint="eastAsia"/>
          <w:b/>
          <w:sz w:val="28"/>
          <w:szCs w:val="28"/>
        </w:rPr>
        <w:t>一、提高政治站位强化责任担当，不断加强班子</w:t>
      </w:r>
      <w:r w:rsidR="002430FC">
        <w:rPr>
          <w:rFonts w:asciiTheme="minorEastAsia" w:hAnsiTheme="minorEastAsia" w:hint="eastAsia"/>
          <w:b/>
          <w:sz w:val="28"/>
          <w:szCs w:val="28"/>
        </w:rPr>
        <w:t>和队伍</w:t>
      </w:r>
      <w:r w:rsidRPr="00473871">
        <w:rPr>
          <w:rFonts w:asciiTheme="minorEastAsia" w:hAnsiTheme="minorEastAsia" w:hint="eastAsia"/>
          <w:b/>
          <w:sz w:val="28"/>
          <w:szCs w:val="28"/>
        </w:rPr>
        <w:t>建设</w:t>
      </w:r>
    </w:p>
    <w:p w:rsidR="007A4C78" w:rsidRPr="00473871" w:rsidRDefault="00D45BCD" w:rsidP="008802AE">
      <w:pPr>
        <w:spacing w:line="558" w:lineRule="exact"/>
        <w:ind w:firstLineChars="200" w:firstLine="560"/>
        <w:rPr>
          <w:rFonts w:asciiTheme="minorEastAsia" w:hAnsiTheme="minorEastAsia"/>
          <w:sz w:val="28"/>
          <w:szCs w:val="28"/>
        </w:rPr>
      </w:pPr>
      <w:r w:rsidRPr="00473871">
        <w:rPr>
          <w:rFonts w:asciiTheme="minorEastAsia" w:hAnsiTheme="minorEastAsia" w:hint="eastAsia"/>
          <w:sz w:val="28"/>
          <w:szCs w:val="28"/>
        </w:rPr>
        <w:t>把政治建设摆在首位，</w:t>
      </w:r>
      <w:r w:rsidRPr="00473871">
        <w:rPr>
          <w:rFonts w:asciiTheme="minorEastAsia" w:hAnsiTheme="minorEastAsia" w:cs="Tahoma" w:hint="eastAsia"/>
          <w:kern w:val="0"/>
          <w:sz w:val="28"/>
          <w:szCs w:val="28"/>
        </w:rPr>
        <w:t>强化思想理论武装，</w:t>
      </w:r>
      <w:r w:rsidRPr="00473871">
        <w:rPr>
          <w:rFonts w:asciiTheme="minorEastAsia" w:hAnsiTheme="minorEastAsia" w:hint="eastAsia"/>
          <w:sz w:val="28"/>
          <w:szCs w:val="28"/>
        </w:rPr>
        <w:t>坚持把抓好习近平新时代中国特色社会主义思想和党的十九大精神的学习宣传和贯彻落实作为首要政治任务，全面准确系统学习贯彻习近平新时代中国特色社会主义思想和党的十九大精神，把旗帜鲜明讲政治的要求融入各项工作。树牢“四个意识”，</w:t>
      </w:r>
      <w:proofErr w:type="gramStart"/>
      <w:r w:rsidRPr="00473871">
        <w:rPr>
          <w:rFonts w:asciiTheme="minorEastAsia" w:hAnsiTheme="minorEastAsia" w:hint="eastAsia"/>
          <w:sz w:val="28"/>
          <w:szCs w:val="28"/>
        </w:rPr>
        <w:t>践行</w:t>
      </w:r>
      <w:proofErr w:type="gramEnd"/>
      <w:r w:rsidRPr="00473871">
        <w:rPr>
          <w:rFonts w:asciiTheme="minorEastAsia" w:hAnsiTheme="minorEastAsia" w:hint="eastAsia"/>
          <w:sz w:val="28"/>
          <w:szCs w:val="28"/>
        </w:rPr>
        <w:t>“两个维护”，坚定“四个自信”。领导班子在</w:t>
      </w:r>
      <w:bookmarkStart w:id="0" w:name="qihoosnap2"/>
      <w:bookmarkEnd w:id="0"/>
      <w:r w:rsidRPr="00473871">
        <w:rPr>
          <w:rFonts w:asciiTheme="minorEastAsia" w:hAnsiTheme="minorEastAsia" w:hint="eastAsia"/>
          <w:sz w:val="28"/>
          <w:szCs w:val="28"/>
        </w:rPr>
        <w:t>学懂弄通做实上持续</w:t>
      </w:r>
      <w:bookmarkStart w:id="1" w:name="qihoosnap3"/>
      <w:bookmarkEnd w:id="1"/>
      <w:r w:rsidRPr="00473871">
        <w:rPr>
          <w:rFonts w:asciiTheme="minorEastAsia" w:hAnsiTheme="minorEastAsia" w:hint="eastAsia"/>
          <w:sz w:val="28"/>
          <w:szCs w:val="28"/>
        </w:rPr>
        <w:t>下功夫，带头做到入脑入心、带头做到融会贯通、带头做到知行合一，不断提升运用科学理论解决实际问题的能力。</w:t>
      </w:r>
    </w:p>
    <w:p w:rsidR="005C6AB3" w:rsidRDefault="00D45BCD" w:rsidP="008802AE">
      <w:pPr>
        <w:spacing w:line="558" w:lineRule="exact"/>
        <w:ind w:firstLineChars="200" w:firstLine="560"/>
        <w:rPr>
          <w:rFonts w:asciiTheme="minorEastAsia" w:hAnsiTheme="minorEastAsia" w:hint="eastAsia"/>
          <w:sz w:val="28"/>
          <w:szCs w:val="28"/>
        </w:rPr>
      </w:pPr>
      <w:r w:rsidRPr="00473871">
        <w:rPr>
          <w:rFonts w:asciiTheme="minorEastAsia" w:hAnsiTheme="minorEastAsia" w:cs="Tahoma" w:hint="eastAsia"/>
          <w:kern w:val="0"/>
          <w:sz w:val="28"/>
          <w:szCs w:val="28"/>
        </w:rPr>
        <w:t>领导班子提高政治站位，不忘初心、牢记使命，增强政治担当、责任担当，面对学校和部门单位改革发展中的新要求新问题，攻坚克难，锐意进取。</w:t>
      </w:r>
      <w:r w:rsidRPr="00473871">
        <w:rPr>
          <w:rFonts w:asciiTheme="minorEastAsia" w:hAnsiTheme="minorEastAsia" w:hint="eastAsia"/>
          <w:sz w:val="28"/>
          <w:szCs w:val="28"/>
        </w:rPr>
        <w:t>注重学习型班子建设，</w:t>
      </w:r>
      <w:r w:rsidRPr="00473871">
        <w:rPr>
          <w:rFonts w:asciiTheme="minorEastAsia" w:hAnsiTheme="minorEastAsia" w:cs="Tahoma" w:hint="eastAsia"/>
          <w:kern w:val="0"/>
          <w:sz w:val="28"/>
          <w:szCs w:val="28"/>
        </w:rPr>
        <w:t>不断</w:t>
      </w:r>
      <w:r w:rsidRPr="00473871">
        <w:rPr>
          <w:rFonts w:asciiTheme="minorEastAsia" w:hAnsiTheme="minorEastAsia" w:hint="eastAsia"/>
          <w:sz w:val="28"/>
          <w:szCs w:val="28"/>
        </w:rPr>
        <w:t>提高服务学校中心工作和推动科学发展的能力</w:t>
      </w:r>
      <w:r w:rsidR="001E24E0">
        <w:rPr>
          <w:rFonts w:asciiTheme="minorEastAsia" w:hAnsiTheme="minorEastAsia" w:cs="Tahoma" w:hint="eastAsia"/>
          <w:kern w:val="0"/>
          <w:sz w:val="28"/>
          <w:szCs w:val="28"/>
        </w:rPr>
        <w:t>,</w:t>
      </w:r>
      <w:r w:rsidRPr="00473871">
        <w:rPr>
          <w:rFonts w:asciiTheme="minorEastAsia" w:hAnsiTheme="minorEastAsia" w:cs="Tahoma" w:hint="eastAsia"/>
          <w:kern w:val="0"/>
          <w:sz w:val="28"/>
          <w:szCs w:val="28"/>
        </w:rPr>
        <w:t>科学谋划,提升顶层设计能力</w:t>
      </w:r>
      <w:r w:rsidR="001E24E0">
        <w:rPr>
          <w:rFonts w:asciiTheme="minorEastAsia" w:hAnsiTheme="minorEastAsia" w:cs="Tahoma" w:hint="eastAsia"/>
          <w:kern w:val="0"/>
          <w:sz w:val="28"/>
          <w:szCs w:val="28"/>
        </w:rPr>
        <w:t>,</w:t>
      </w:r>
      <w:r w:rsidRPr="00473871">
        <w:rPr>
          <w:rFonts w:asciiTheme="minorEastAsia" w:hAnsiTheme="minorEastAsia" w:cs="Tahoma" w:hint="eastAsia"/>
          <w:kern w:val="0"/>
          <w:sz w:val="28"/>
          <w:szCs w:val="28"/>
        </w:rPr>
        <w:t>统筹协调,提升畅通运行能力</w:t>
      </w:r>
      <w:r w:rsidR="001E24E0">
        <w:rPr>
          <w:rFonts w:asciiTheme="minorEastAsia" w:hAnsiTheme="minorEastAsia" w:cs="Tahoma" w:hint="eastAsia"/>
          <w:kern w:val="0"/>
          <w:sz w:val="28"/>
          <w:szCs w:val="28"/>
        </w:rPr>
        <w:t>,</w:t>
      </w:r>
      <w:r w:rsidRPr="00473871">
        <w:rPr>
          <w:rFonts w:asciiTheme="minorEastAsia" w:hAnsiTheme="minorEastAsia" w:cs="Tahoma" w:hint="eastAsia"/>
          <w:kern w:val="0"/>
          <w:sz w:val="28"/>
          <w:szCs w:val="28"/>
        </w:rPr>
        <w:t>加强督办,提升执行效能能力</w:t>
      </w:r>
      <w:r w:rsidR="001E24E0" w:rsidRPr="00473871">
        <w:rPr>
          <w:rFonts w:asciiTheme="minorEastAsia" w:hAnsiTheme="minorEastAsia" w:hint="eastAsia"/>
          <w:sz w:val="28"/>
          <w:szCs w:val="28"/>
        </w:rPr>
        <w:t>。</w:t>
      </w:r>
    </w:p>
    <w:p w:rsidR="007A4C78" w:rsidRPr="00473871" w:rsidRDefault="00D45BCD" w:rsidP="008802AE">
      <w:pPr>
        <w:spacing w:line="558" w:lineRule="exact"/>
        <w:ind w:firstLineChars="200" w:firstLine="560"/>
        <w:rPr>
          <w:rFonts w:asciiTheme="minorEastAsia" w:hAnsiTheme="minorEastAsia"/>
          <w:sz w:val="28"/>
          <w:szCs w:val="28"/>
        </w:rPr>
      </w:pPr>
      <w:r w:rsidRPr="00473871">
        <w:rPr>
          <w:rFonts w:asciiTheme="minorEastAsia" w:hAnsiTheme="minorEastAsia" w:hint="eastAsia"/>
          <w:sz w:val="28"/>
          <w:szCs w:val="28"/>
        </w:rPr>
        <w:t>进一步健全和完善民主集中制，严格执行“三重一大”议事规则，</w:t>
      </w:r>
      <w:r w:rsidRPr="00473871">
        <w:rPr>
          <w:rFonts w:asciiTheme="minorEastAsia" w:hAnsiTheme="minorEastAsia" w:hint="eastAsia"/>
          <w:sz w:val="28"/>
          <w:szCs w:val="28"/>
        </w:rPr>
        <w:lastRenderedPageBreak/>
        <w:t>坚持主任办公会制度，切实增强工作的科学化、民主化和规范化。切实增强持之以恒推动全面从严治党向纵深发展的思想自觉、政治自觉和行动自觉，不折不扣地落实好廉洁自律各项要求，进一步筑牢拒腐防变的思想防线、纪律防线和制度防线。</w:t>
      </w:r>
    </w:p>
    <w:p w:rsidR="007A4C78" w:rsidRPr="00473871" w:rsidRDefault="00D45BCD" w:rsidP="008802AE">
      <w:pPr>
        <w:spacing w:line="558" w:lineRule="exact"/>
        <w:ind w:firstLineChars="200" w:firstLine="562"/>
        <w:rPr>
          <w:rFonts w:asciiTheme="minorEastAsia" w:hAnsiTheme="minorEastAsia"/>
          <w:b/>
          <w:sz w:val="28"/>
          <w:szCs w:val="28"/>
        </w:rPr>
      </w:pPr>
      <w:r w:rsidRPr="00473871">
        <w:rPr>
          <w:rFonts w:asciiTheme="minorEastAsia" w:hAnsiTheme="minorEastAsia" w:hint="eastAsia"/>
          <w:b/>
          <w:sz w:val="28"/>
          <w:szCs w:val="28"/>
        </w:rPr>
        <w:t>二、高效有序协助开展教育部巡视工作，忠诚坚决做好巡视整改工作</w:t>
      </w:r>
    </w:p>
    <w:p w:rsidR="007A4C78" w:rsidRPr="00473871" w:rsidRDefault="00D45BCD" w:rsidP="008802AE">
      <w:pPr>
        <w:spacing w:line="558" w:lineRule="exact"/>
        <w:ind w:firstLineChars="200" w:firstLine="560"/>
        <w:rPr>
          <w:rFonts w:asciiTheme="minorEastAsia" w:hAnsiTheme="minorEastAsia"/>
          <w:sz w:val="28"/>
          <w:szCs w:val="28"/>
        </w:rPr>
      </w:pPr>
      <w:r w:rsidRPr="00473871">
        <w:rPr>
          <w:rFonts w:asciiTheme="minorEastAsia" w:hAnsiTheme="minorEastAsia" w:cs="仿宋" w:hint="eastAsia"/>
          <w:color w:val="000000"/>
          <w:sz w:val="28"/>
          <w:szCs w:val="28"/>
        </w:rPr>
        <w:t>承担学校巡视整改工作领导小组办公室相关工作。会同纪委办公室、组织部、宣传部等</w:t>
      </w:r>
      <w:r w:rsidRPr="00473871">
        <w:rPr>
          <w:rFonts w:asciiTheme="minorEastAsia" w:hAnsiTheme="minorEastAsia" w:hint="eastAsia"/>
          <w:sz w:val="28"/>
          <w:szCs w:val="28"/>
        </w:rPr>
        <w:t>研究制定巡视反馈意见整改工作方案、时间表和路线图，统筹、协调、指导巡视整改工作责任单位落实整改工作任务，定期督促各责任单位整改落实，及时向整改工作领导小组报告整改工作进展情况，并提出对策建议。协调安排巡视整改阶段性重要任务。起草整改工作报告等重要资料。编发《巡视整改工作简报》。</w:t>
      </w:r>
    </w:p>
    <w:p w:rsidR="004B77EC" w:rsidRPr="004B77EC" w:rsidRDefault="00D45BCD" w:rsidP="008802AE">
      <w:pPr>
        <w:spacing w:line="558" w:lineRule="exact"/>
        <w:ind w:firstLineChars="200" w:firstLine="560"/>
        <w:rPr>
          <w:rFonts w:asciiTheme="minorEastAsia" w:hAnsiTheme="minorEastAsia" w:cs="仿宋" w:hint="eastAsia"/>
          <w:sz w:val="28"/>
          <w:szCs w:val="28"/>
        </w:rPr>
      </w:pPr>
      <w:r w:rsidRPr="004B77EC">
        <w:rPr>
          <w:rFonts w:asciiTheme="minorEastAsia" w:hAnsiTheme="minorEastAsia" w:cs="仿宋" w:hint="eastAsia"/>
          <w:sz w:val="28"/>
          <w:szCs w:val="28"/>
        </w:rPr>
        <w:t>将巡视整改工作作为重大政治任务抓紧抓实抓好，根据学校党委贯彻落实教育部党组巡视反馈意见整改方案的要求，迅速行动，成立巡视整改领导小组，坚决贯彻从严从实要求，拿出硬招实招，责任到人责任到岗，结合</w:t>
      </w:r>
      <w:r w:rsidR="004B77EC" w:rsidRPr="004B77EC">
        <w:rPr>
          <w:rFonts w:asciiTheme="minorEastAsia" w:hAnsiTheme="minorEastAsia" w:cs="仿宋" w:hint="eastAsia"/>
          <w:sz w:val="28"/>
          <w:szCs w:val="28"/>
        </w:rPr>
        <w:t>党政办</w:t>
      </w:r>
      <w:r w:rsidRPr="004B77EC">
        <w:rPr>
          <w:rFonts w:asciiTheme="minorEastAsia" w:hAnsiTheme="minorEastAsia" w:cs="仿宋" w:hint="eastAsia"/>
          <w:sz w:val="28"/>
          <w:szCs w:val="28"/>
        </w:rPr>
        <w:t>工作实际情况，认真细致制定整改方案。</w:t>
      </w:r>
    </w:p>
    <w:p w:rsidR="007A4C78" w:rsidRPr="00473871" w:rsidRDefault="00D45BCD" w:rsidP="008802AE">
      <w:pPr>
        <w:spacing w:line="558" w:lineRule="exact"/>
        <w:ind w:firstLineChars="200" w:firstLine="560"/>
        <w:rPr>
          <w:rFonts w:asciiTheme="minorEastAsia" w:hAnsiTheme="minorEastAsia" w:cs="仿宋"/>
          <w:color w:val="000000"/>
          <w:sz w:val="28"/>
          <w:szCs w:val="28"/>
        </w:rPr>
      </w:pPr>
      <w:r w:rsidRPr="00473871">
        <w:rPr>
          <w:rFonts w:asciiTheme="minorEastAsia" w:hAnsiTheme="minorEastAsia" w:cs="仿宋" w:hint="eastAsia"/>
          <w:color w:val="000000"/>
          <w:sz w:val="28"/>
          <w:szCs w:val="28"/>
        </w:rPr>
        <w:t>扎实开展专题学习交流，在学懂弄通做实上狠下功夫，高质量召开领导班子巡视整改专题民主生活会，进一步深刻领会、准确把握巡视整改的意义和要求,提高政治意识、政治站位、政治觉悟，把巡视整改作为树牢“四个意识”的具体实践，带头抓好巡视整改工作。高标准严要求，对账销号，不折不扣完成了各项整改任务，不断巩固和深化巡视整改成果。</w:t>
      </w:r>
    </w:p>
    <w:p w:rsidR="007A4C78" w:rsidRPr="00473871" w:rsidRDefault="00541F98" w:rsidP="008802AE">
      <w:pPr>
        <w:spacing w:line="558" w:lineRule="exact"/>
        <w:ind w:firstLineChars="200" w:firstLine="562"/>
        <w:rPr>
          <w:rFonts w:asciiTheme="minorEastAsia" w:hAnsiTheme="minorEastAsia"/>
          <w:b/>
          <w:sz w:val="28"/>
          <w:szCs w:val="28"/>
        </w:rPr>
      </w:pPr>
      <w:r>
        <w:rPr>
          <w:rFonts w:asciiTheme="minorEastAsia" w:hAnsiTheme="minorEastAsia" w:hint="eastAsia"/>
          <w:b/>
          <w:sz w:val="28"/>
          <w:szCs w:val="28"/>
        </w:rPr>
        <w:t>三</w:t>
      </w:r>
      <w:r w:rsidR="00D45BCD" w:rsidRPr="00473871">
        <w:rPr>
          <w:rFonts w:asciiTheme="minorEastAsia" w:hAnsiTheme="minorEastAsia" w:hint="eastAsia"/>
          <w:b/>
          <w:sz w:val="28"/>
          <w:szCs w:val="28"/>
        </w:rPr>
        <w:t>、</w:t>
      </w:r>
      <w:r>
        <w:rPr>
          <w:rFonts w:asciiTheme="minorEastAsia" w:hAnsiTheme="minorEastAsia" w:hint="eastAsia"/>
          <w:b/>
          <w:sz w:val="28"/>
          <w:szCs w:val="28"/>
        </w:rPr>
        <w:t>围绕中心</w:t>
      </w:r>
      <w:r w:rsidR="00D45BCD" w:rsidRPr="00473871">
        <w:rPr>
          <w:rFonts w:asciiTheme="minorEastAsia" w:hAnsiTheme="minorEastAsia" w:hint="eastAsia"/>
          <w:b/>
          <w:sz w:val="28"/>
          <w:szCs w:val="28"/>
        </w:rPr>
        <w:t>加强统筹，确保重点工作</w:t>
      </w:r>
      <w:r w:rsidR="00F95244">
        <w:rPr>
          <w:rFonts w:asciiTheme="minorEastAsia" w:hAnsiTheme="minorEastAsia" w:hint="eastAsia"/>
          <w:b/>
          <w:sz w:val="28"/>
          <w:szCs w:val="28"/>
        </w:rPr>
        <w:t>重要事项有序推进</w:t>
      </w:r>
    </w:p>
    <w:p w:rsidR="00541F98" w:rsidRPr="00473871" w:rsidRDefault="00541F98" w:rsidP="00541F98">
      <w:pPr>
        <w:spacing w:line="558" w:lineRule="exact"/>
        <w:ind w:firstLineChars="200" w:firstLine="560"/>
        <w:rPr>
          <w:rFonts w:asciiTheme="minorEastAsia" w:hAnsiTheme="minorEastAsia" w:cs="仿宋"/>
          <w:color w:val="000000"/>
          <w:sz w:val="28"/>
          <w:szCs w:val="28"/>
        </w:rPr>
      </w:pPr>
      <w:r w:rsidRPr="00473871">
        <w:rPr>
          <w:rFonts w:asciiTheme="minorEastAsia" w:hAnsiTheme="minorEastAsia" w:cs="仿宋" w:hint="eastAsia"/>
          <w:color w:val="000000"/>
          <w:sz w:val="28"/>
          <w:szCs w:val="28"/>
        </w:rPr>
        <w:t>坚决落实党委领导下的校长负责制，修订党委全委会、党委常委会和校长办公会议事规则，进一步明晰党委常委会和校长办公会的职</w:t>
      </w:r>
      <w:r w:rsidRPr="00473871">
        <w:rPr>
          <w:rFonts w:asciiTheme="minorEastAsia" w:hAnsiTheme="minorEastAsia" w:cs="仿宋" w:hint="eastAsia"/>
          <w:color w:val="000000"/>
          <w:sz w:val="28"/>
          <w:szCs w:val="28"/>
        </w:rPr>
        <w:lastRenderedPageBreak/>
        <w:t>责定位和议事范围。起草修订《中共合肥工业大学委员会关于加强领导班子自身建设的若干意见》《合肥工业大学领导班子成员深入开展调查研究的实施意见》《合肥工业大学学院党政联席会议议事规则》等文件</w:t>
      </w:r>
      <w:r>
        <w:rPr>
          <w:rFonts w:asciiTheme="minorEastAsia" w:hAnsiTheme="minorEastAsia" w:cs="仿宋" w:hint="eastAsia"/>
          <w:color w:val="000000"/>
          <w:sz w:val="28"/>
          <w:szCs w:val="28"/>
        </w:rPr>
        <w:t>,</w:t>
      </w:r>
      <w:r w:rsidRPr="00473871">
        <w:rPr>
          <w:rFonts w:asciiTheme="minorEastAsia" w:hAnsiTheme="minorEastAsia" w:cs="仿宋" w:hint="eastAsia"/>
          <w:color w:val="000000"/>
          <w:sz w:val="28"/>
          <w:szCs w:val="28"/>
        </w:rPr>
        <w:t>健全了党委统一领导、党政分工合作、协调运行的工作机制。</w:t>
      </w:r>
    </w:p>
    <w:p w:rsidR="00F95244" w:rsidRPr="00473871" w:rsidRDefault="00F95244" w:rsidP="00F95244">
      <w:pPr>
        <w:spacing w:line="558" w:lineRule="exact"/>
        <w:ind w:firstLineChars="200" w:firstLine="560"/>
        <w:rPr>
          <w:rFonts w:asciiTheme="minorEastAsia" w:hAnsiTheme="minorEastAsia" w:cs="Times New Roman"/>
          <w:sz w:val="28"/>
          <w:szCs w:val="28"/>
        </w:rPr>
      </w:pPr>
      <w:r w:rsidRPr="00473871">
        <w:rPr>
          <w:rFonts w:asciiTheme="minorEastAsia" w:hAnsiTheme="minorEastAsia" w:cs="Times New Roman" w:hint="eastAsia"/>
          <w:sz w:val="28"/>
          <w:szCs w:val="28"/>
        </w:rPr>
        <w:t>积极促进落实安徽省教育厅、宣城市、合肥工业大学三方协调会商机制、市</w:t>
      </w:r>
      <w:proofErr w:type="gramStart"/>
      <w:r w:rsidRPr="00473871">
        <w:rPr>
          <w:rFonts w:asciiTheme="minorEastAsia" w:hAnsiTheme="minorEastAsia" w:cs="Times New Roman" w:hint="eastAsia"/>
          <w:sz w:val="28"/>
          <w:szCs w:val="28"/>
        </w:rPr>
        <w:t>校主要</w:t>
      </w:r>
      <w:proofErr w:type="gramEnd"/>
      <w:r w:rsidRPr="00473871">
        <w:rPr>
          <w:rFonts w:asciiTheme="minorEastAsia" w:hAnsiTheme="minorEastAsia" w:cs="Times New Roman" w:hint="eastAsia"/>
          <w:sz w:val="28"/>
          <w:szCs w:val="28"/>
        </w:rPr>
        <w:t>领导定期沟通协调机制，促进建立落实宣城校区办学中重大问题向省领导请示报告制度。积极推进宣城校区资产移交工作。认真贯彻落实学校党委脱贫攻坚战决策部署，综合协调有力推进利辛县</w:t>
      </w:r>
      <w:proofErr w:type="gramStart"/>
      <w:r w:rsidRPr="00473871">
        <w:rPr>
          <w:rFonts w:asciiTheme="minorEastAsia" w:hAnsiTheme="minorEastAsia" w:cs="Times New Roman" w:hint="eastAsia"/>
          <w:sz w:val="28"/>
          <w:szCs w:val="28"/>
        </w:rPr>
        <w:t>城北镇</w:t>
      </w:r>
      <w:proofErr w:type="gramEnd"/>
      <w:r w:rsidRPr="00473871">
        <w:rPr>
          <w:rFonts w:asciiTheme="minorEastAsia" w:hAnsiTheme="minorEastAsia" w:cs="Times New Roman" w:hint="eastAsia"/>
          <w:sz w:val="28"/>
          <w:szCs w:val="28"/>
        </w:rPr>
        <w:t>陈营村、灵璧县黄湾镇砂坝村和六安市金安区马头镇</w:t>
      </w:r>
      <w:proofErr w:type="gramStart"/>
      <w:r w:rsidRPr="00473871">
        <w:rPr>
          <w:rFonts w:asciiTheme="minorEastAsia" w:hAnsiTheme="minorEastAsia" w:cs="Times New Roman" w:hint="eastAsia"/>
          <w:sz w:val="28"/>
          <w:szCs w:val="28"/>
        </w:rPr>
        <w:t>崔</w:t>
      </w:r>
      <w:proofErr w:type="gramEnd"/>
      <w:r w:rsidRPr="00473871">
        <w:rPr>
          <w:rFonts w:asciiTheme="minorEastAsia" w:hAnsiTheme="minorEastAsia" w:cs="Times New Roman" w:hint="eastAsia"/>
          <w:sz w:val="28"/>
          <w:szCs w:val="28"/>
        </w:rPr>
        <w:t>店村对口扶贫工作。</w:t>
      </w:r>
    </w:p>
    <w:p w:rsidR="00F95244" w:rsidRDefault="00D45BCD" w:rsidP="008802AE">
      <w:pPr>
        <w:spacing w:line="558" w:lineRule="exact"/>
        <w:ind w:firstLine="640"/>
        <w:rPr>
          <w:rFonts w:asciiTheme="minorEastAsia" w:hAnsiTheme="minorEastAsia" w:cs="Times New Roman" w:hint="eastAsia"/>
          <w:sz w:val="28"/>
          <w:szCs w:val="28"/>
        </w:rPr>
      </w:pPr>
      <w:r w:rsidRPr="00473871">
        <w:rPr>
          <w:rFonts w:asciiTheme="minorEastAsia" w:hAnsiTheme="minorEastAsia" w:cs="Times New Roman" w:hint="eastAsia"/>
          <w:sz w:val="28"/>
          <w:szCs w:val="28"/>
        </w:rPr>
        <w:t>加强与教育部、工信部、省委省政府以及各地市的联系。协调落实校领导赴上级部门汇报工作，争取更多支持帮助。积极推动参与合肥市综合性国家科学中心和产业创新中心建设以及安徽省</w:t>
      </w:r>
      <w:proofErr w:type="gramStart"/>
      <w:r w:rsidRPr="00473871">
        <w:rPr>
          <w:rFonts w:asciiTheme="minorEastAsia" w:hAnsiTheme="minorEastAsia" w:cs="Times New Roman" w:hint="eastAsia"/>
          <w:sz w:val="28"/>
          <w:szCs w:val="28"/>
        </w:rPr>
        <w:t>全创改</w:t>
      </w:r>
      <w:proofErr w:type="gramEnd"/>
      <w:r w:rsidRPr="00473871">
        <w:rPr>
          <w:rFonts w:asciiTheme="minorEastAsia" w:hAnsiTheme="minorEastAsia" w:cs="Times New Roman" w:hint="eastAsia"/>
          <w:sz w:val="28"/>
          <w:szCs w:val="28"/>
        </w:rPr>
        <w:t>试点工作。加强与合肥市、包河区、高新区联系沟通，参与推动智能制造技术研究院相关基地平台建设。协调推动学校与省经信委、</w:t>
      </w:r>
      <w:proofErr w:type="gramStart"/>
      <w:r w:rsidRPr="00473871">
        <w:rPr>
          <w:rFonts w:asciiTheme="minorEastAsia" w:hAnsiTheme="minorEastAsia" w:cs="Times New Roman" w:hint="eastAsia"/>
          <w:sz w:val="28"/>
          <w:szCs w:val="28"/>
        </w:rPr>
        <w:t>省发改</w:t>
      </w:r>
      <w:proofErr w:type="gramEnd"/>
      <w:r w:rsidRPr="00473871">
        <w:rPr>
          <w:rFonts w:asciiTheme="minorEastAsia" w:hAnsiTheme="minorEastAsia" w:cs="Times New Roman" w:hint="eastAsia"/>
          <w:sz w:val="28"/>
          <w:szCs w:val="28"/>
        </w:rPr>
        <w:t>委、省教育厅的对接合作。协调推动学校与省地矿局开展战略合作。扎实做好教育部专项巡视、本科教学工作审核评估等重要活动的接待服务工作。加强部门协同，认真做好中共安徽省委书记李锦斌来校视察联络服务工作。</w:t>
      </w:r>
    </w:p>
    <w:p w:rsidR="007A4C78" w:rsidRPr="00473871" w:rsidRDefault="00D45BCD" w:rsidP="008802AE">
      <w:pPr>
        <w:spacing w:line="558" w:lineRule="exact"/>
        <w:ind w:firstLine="640"/>
        <w:rPr>
          <w:rFonts w:asciiTheme="minorEastAsia" w:hAnsiTheme="minorEastAsia" w:cs="Times New Roman"/>
          <w:sz w:val="28"/>
          <w:szCs w:val="28"/>
        </w:rPr>
      </w:pPr>
      <w:r w:rsidRPr="00473871">
        <w:rPr>
          <w:rFonts w:asciiTheme="minorEastAsia" w:hAnsiTheme="minorEastAsia" w:cs="Times New Roman" w:hint="eastAsia"/>
          <w:sz w:val="28"/>
          <w:szCs w:val="28"/>
        </w:rPr>
        <w:t>做好暑期（寒假）工作研讨会、理事会2018年年会、</w:t>
      </w:r>
      <w:r w:rsidRPr="00473871">
        <w:rPr>
          <w:rFonts w:asciiTheme="minorEastAsia" w:hAnsiTheme="minorEastAsia" w:cs="Times New Roman"/>
          <w:sz w:val="28"/>
          <w:szCs w:val="28"/>
        </w:rPr>
        <w:t>深化宣城校区办学体制机制改革会议</w:t>
      </w:r>
      <w:r w:rsidRPr="00473871">
        <w:rPr>
          <w:rFonts w:asciiTheme="minorEastAsia" w:hAnsiTheme="minorEastAsia" w:cs="Times New Roman" w:hint="eastAsia"/>
          <w:sz w:val="28"/>
          <w:szCs w:val="28"/>
        </w:rPr>
        <w:t>、安徽省道德模范与身边好人进校园</w:t>
      </w:r>
      <w:proofErr w:type="gramStart"/>
      <w:r w:rsidRPr="00473871">
        <w:rPr>
          <w:rFonts w:asciiTheme="minorEastAsia" w:hAnsiTheme="minorEastAsia" w:cs="Times New Roman" w:hint="eastAsia"/>
          <w:sz w:val="28"/>
          <w:szCs w:val="28"/>
        </w:rPr>
        <w:t>”</w:t>
      </w:r>
      <w:proofErr w:type="gramEnd"/>
      <w:r w:rsidRPr="00473871">
        <w:rPr>
          <w:rFonts w:asciiTheme="minorEastAsia" w:hAnsiTheme="minorEastAsia" w:cs="Times New Roman" w:hint="eastAsia"/>
          <w:sz w:val="28"/>
          <w:szCs w:val="28"/>
        </w:rPr>
        <w:t>等大型会务及活动组织协调工作。牵头接待省委常委、省委</w:t>
      </w:r>
      <w:proofErr w:type="gramStart"/>
      <w:r w:rsidRPr="00473871">
        <w:rPr>
          <w:rFonts w:asciiTheme="minorEastAsia" w:hAnsiTheme="minorEastAsia" w:cs="Times New Roman" w:hint="eastAsia"/>
          <w:sz w:val="28"/>
          <w:szCs w:val="28"/>
        </w:rPr>
        <w:t>宣传部长虞爱华</w:t>
      </w:r>
      <w:proofErr w:type="gramEnd"/>
      <w:r w:rsidRPr="00473871">
        <w:rPr>
          <w:rFonts w:asciiTheme="minorEastAsia" w:hAnsiTheme="minorEastAsia" w:cs="Times New Roman" w:hint="eastAsia"/>
          <w:sz w:val="28"/>
          <w:szCs w:val="28"/>
        </w:rPr>
        <w:t>、副省长王翠凤、省</w:t>
      </w:r>
      <w:proofErr w:type="gramStart"/>
      <w:r w:rsidRPr="00473871">
        <w:rPr>
          <w:rFonts w:asciiTheme="minorEastAsia" w:hAnsiTheme="minorEastAsia" w:cs="Times New Roman" w:hint="eastAsia"/>
          <w:sz w:val="28"/>
          <w:szCs w:val="28"/>
        </w:rPr>
        <w:t>经信委主任</w:t>
      </w:r>
      <w:proofErr w:type="gramEnd"/>
      <w:r w:rsidRPr="00473871">
        <w:rPr>
          <w:rFonts w:asciiTheme="minorEastAsia" w:hAnsiTheme="minorEastAsia" w:cs="Times New Roman" w:hint="eastAsia"/>
          <w:sz w:val="28"/>
          <w:szCs w:val="28"/>
        </w:rPr>
        <w:t>牛弩韬、教育部调研组等领导来校视察，配合做好教育部基本建设规范化管理专项检查组、全国高校创新创业总结宣传工作专家第三调研组、国务院大督查（创新驱动发</w:t>
      </w:r>
      <w:r w:rsidRPr="00473871">
        <w:rPr>
          <w:rFonts w:asciiTheme="minorEastAsia" w:hAnsiTheme="minorEastAsia" w:cs="Times New Roman" w:hint="eastAsia"/>
          <w:sz w:val="28"/>
          <w:szCs w:val="28"/>
        </w:rPr>
        <w:lastRenderedPageBreak/>
        <w:t>展组）等检查组来校检查，配合做好学校与中国农业银行、中国银行和徽商银行战略合作协议签约仪式安排，牵头接待北京交通大学、江苏大学、北方民族大学、北京科技大学等兄弟院校及国家教育行政学院第55期高校中青年干部培训班学员、省委党校第2期加强高校思想政治工作专题研讨班等来校交流。</w:t>
      </w:r>
    </w:p>
    <w:p w:rsidR="007A4C78" w:rsidRPr="00473871" w:rsidRDefault="00F95244" w:rsidP="008802AE">
      <w:pPr>
        <w:spacing w:line="558" w:lineRule="exact"/>
        <w:ind w:firstLineChars="200" w:firstLine="562"/>
        <w:rPr>
          <w:rFonts w:asciiTheme="minorEastAsia" w:hAnsiTheme="minorEastAsia"/>
          <w:sz w:val="28"/>
          <w:szCs w:val="28"/>
        </w:rPr>
      </w:pPr>
      <w:r>
        <w:rPr>
          <w:rFonts w:asciiTheme="minorEastAsia" w:hAnsiTheme="minorEastAsia" w:hint="eastAsia"/>
          <w:b/>
          <w:sz w:val="28"/>
          <w:szCs w:val="28"/>
        </w:rPr>
        <w:t>四</w:t>
      </w:r>
      <w:r w:rsidR="00D45BCD" w:rsidRPr="00473871">
        <w:rPr>
          <w:rFonts w:asciiTheme="minorEastAsia" w:hAnsiTheme="minorEastAsia" w:hint="eastAsia"/>
          <w:b/>
          <w:sz w:val="28"/>
          <w:szCs w:val="28"/>
        </w:rPr>
        <w:t>、加强政策研究，强化督</w:t>
      </w:r>
      <w:r w:rsidR="00074799" w:rsidRPr="00473871">
        <w:rPr>
          <w:rFonts w:asciiTheme="minorEastAsia" w:hAnsiTheme="minorEastAsia" w:hint="eastAsia"/>
          <w:b/>
          <w:sz w:val="28"/>
          <w:szCs w:val="28"/>
        </w:rPr>
        <w:t>查</w:t>
      </w:r>
      <w:r w:rsidR="00D45BCD" w:rsidRPr="00473871">
        <w:rPr>
          <w:rFonts w:asciiTheme="minorEastAsia" w:hAnsiTheme="minorEastAsia" w:hint="eastAsia"/>
          <w:b/>
          <w:sz w:val="28"/>
          <w:szCs w:val="28"/>
        </w:rPr>
        <w:t>督办，提升服务决策能力</w:t>
      </w:r>
    </w:p>
    <w:p w:rsidR="007A4C78" w:rsidRPr="00473871" w:rsidRDefault="00D45BCD" w:rsidP="008802AE">
      <w:pPr>
        <w:spacing w:line="558" w:lineRule="exact"/>
        <w:ind w:firstLine="600"/>
        <w:rPr>
          <w:rFonts w:asciiTheme="minorEastAsia" w:hAnsiTheme="minorEastAsia" w:cs="Times New Roman"/>
          <w:sz w:val="28"/>
          <w:szCs w:val="28"/>
        </w:rPr>
      </w:pPr>
      <w:r w:rsidRPr="00473871">
        <w:rPr>
          <w:rFonts w:asciiTheme="minorEastAsia" w:hAnsiTheme="minorEastAsia" w:cs="Times New Roman" w:hint="eastAsia"/>
          <w:sz w:val="28"/>
          <w:szCs w:val="28"/>
        </w:rPr>
        <w:t>围绕学校年度中心工作和重点工作，加强政策研究，跟踪高等教育改革发展动态和最新信息，</w:t>
      </w:r>
      <w:r w:rsidRPr="00473871">
        <w:rPr>
          <w:rFonts w:asciiTheme="minorEastAsia" w:hAnsiTheme="minorEastAsia" w:hint="eastAsia"/>
          <w:sz w:val="28"/>
          <w:szCs w:val="28"/>
        </w:rPr>
        <w:t>为学校领导提供决策参考和政策建议。高质量完成各类重要文稿起草工作。</w:t>
      </w:r>
      <w:r w:rsidRPr="00473871">
        <w:rPr>
          <w:rFonts w:asciiTheme="minorEastAsia" w:hAnsiTheme="minorEastAsia" w:cs="Times New Roman" w:hint="eastAsia"/>
          <w:sz w:val="28"/>
          <w:szCs w:val="28"/>
        </w:rPr>
        <w:t>参与起草了《中共合肥工业大学委员会关于落实教育部党组巡视反馈意见整改工作情况报告》《合肥工业大学本科教学工作审核评估自评报告》《合肥工业大学理事会2018年会关于“十三五”规划实施情况报告》</w:t>
      </w:r>
      <w:r w:rsidRPr="00473871">
        <w:rPr>
          <w:rFonts w:asciiTheme="minorEastAsia" w:hAnsiTheme="minorEastAsia" w:hint="eastAsia"/>
          <w:sz w:val="28"/>
          <w:szCs w:val="28"/>
        </w:rPr>
        <w:t>、“双一流”建设现场推进会汇报材料、贯彻落实全国教育大会精神专题调研材料</w:t>
      </w:r>
      <w:r w:rsidRPr="00473871">
        <w:rPr>
          <w:rFonts w:asciiTheme="minorEastAsia" w:hAnsiTheme="minorEastAsia" w:cs="Times New Roman" w:hint="eastAsia"/>
          <w:sz w:val="28"/>
          <w:szCs w:val="28"/>
        </w:rPr>
        <w:t>等重要文件报告的起草撰写工作。</w:t>
      </w:r>
    </w:p>
    <w:p w:rsidR="007A4C78" w:rsidRPr="00473871" w:rsidRDefault="00D45BCD" w:rsidP="008802AE">
      <w:pPr>
        <w:spacing w:line="558" w:lineRule="exact"/>
        <w:ind w:firstLine="640"/>
        <w:rPr>
          <w:rFonts w:asciiTheme="minorEastAsia" w:hAnsiTheme="minorEastAsia"/>
          <w:sz w:val="28"/>
          <w:szCs w:val="28"/>
        </w:rPr>
      </w:pPr>
      <w:r w:rsidRPr="00473871">
        <w:rPr>
          <w:rFonts w:asciiTheme="minorEastAsia" w:hAnsiTheme="minorEastAsia" w:hint="eastAsia"/>
          <w:sz w:val="28"/>
          <w:szCs w:val="28"/>
        </w:rPr>
        <w:t>撰写上级领导来校视察、校理事会、新时期教育对外开放自查工作等汇报材料，教</w:t>
      </w:r>
      <w:proofErr w:type="gramStart"/>
      <w:r w:rsidRPr="00473871">
        <w:rPr>
          <w:rFonts w:asciiTheme="minorEastAsia" w:hAnsiTheme="minorEastAsia" w:hint="eastAsia"/>
          <w:sz w:val="28"/>
          <w:szCs w:val="28"/>
        </w:rPr>
        <w:t>代会工代</w:t>
      </w:r>
      <w:proofErr w:type="gramEnd"/>
      <w:r w:rsidRPr="00473871">
        <w:rPr>
          <w:rFonts w:asciiTheme="minorEastAsia" w:hAnsiTheme="minorEastAsia" w:hint="eastAsia"/>
          <w:sz w:val="28"/>
          <w:szCs w:val="28"/>
        </w:rPr>
        <w:t>会报告、校情通报会报告等报告，全国高校思想政治工作会议座谈会、安徽省高等教育工作会议、安徽省教师节表彰大会等经验交流材料；校领导班子年度民主生活会对照检查材料及民主生活召开情况的通报材料，安徽年鉴、安徽省教育年鉴和中国教育年鉴等大型文稿数十篇，近30万字。</w:t>
      </w:r>
    </w:p>
    <w:p w:rsidR="007A4C78" w:rsidRPr="00473871" w:rsidRDefault="00D45BCD" w:rsidP="008802AE">
      <w:pPr>
        <w:spacing w:line="558" w:lineRule="exact"/>
        <w:ind w:firstLine="640"/>
        <w:rPr>
          <w:rFonts w:asciiTheme="minorEastAsia" w:hAnsiTheme="minorEastAsia"/>
          <w:sz w:val="28"/>
          <w:szCs w:val="28"/>
        </w:rPr>
      </w:pPr>
      <w:r w:rsidRPr="00473871">
        <w:rPr>
          <w:rFonts w:asciiTheme="minorEastAsia" w:hAnsiTheme="minorEastAsia" w:hint="eastAsia"/>
          <w:sz w:val="28"/>
          <w:szCs w:val="28"/>
        </w:rPr>
        <w:t>加强信息报送和教育统计工作。及时报送学校贯彻落实中央方针政策进展和成效、学校建设发展成绩、师生关注的热点焦点问题等信息，做好上情下达、下情上报，为上级机关和领导同志及时</w:t>
      </w:r>
      <w:r w:rsidRPr="00473871">
        <w:rPr>
          <w:rFonts w:asciiTheme="minorEastAsia" w:hAnsiTheme="minorEastAsia"/>
          <w:sz w:val="28"/>
          <w:szCs w:val="28"/>
        </w:rPr>
        <w:t>了解情况、制定决策、指导工作</w:t>
      </w:r>
      <w:r w:rsidRPr="00473871">
        <w:rPr>
          <w:rFonts w:asciiTheme="minorEastAsia" w:hAnsiTheme="minorEastAsia" w:hint="eastAsia"/>
          <w:sz w:val="28"/>
          <w:szCs w:val="28"/>
        </w:rPr>
        <w:t>提供</w:t>
      </w:r>
      <w:r w:rsidRPr="00473871">
        <w:rPr>
          <w:rFonts w:asciiTheme="minorEastAsia" w:hAnsiTheme="minorEastAsia"/>
          <w:sz w:val="28"/>
          <w:szCs w:val="28"/>
        </w:rPr>
        <w:t>参考和依据</w:t>
      </w:r>
      <w:r w:rsidRPr="00473871">
        <w:rPr>
          <w:rFonts w:asciiTheme="minorEastAsia" w:hAnsiTheme="minorEastAsia" w:hint="eastAsia"/>
          <w:sz w:val="28"/>
          <w:szCs w:val="28"/>
        </w:rPr>
        <w:t>。2018年累计共</w:t>
      </w:r>
      <w:r w:rsidRPr="00473871">
        <w:rPr>
          <w:rFonts w:asciiTheme="minorEastAsia" w:hAnsiTheme="minorEastAsia"/>
          <w:sz w:val="28"/>
          <w:szCs w:val="28"/>
        </w:rPr>
        <w:t>向教育部</w:t>
      </w:r>
      <w:r w:rsidRPr="00473871">
        <w:rPr>
          <w:rFonts w:asciiTheme="minorEastAsia" w:hAnsiTheme="minorEastAsia" w:hint="eastAsia"/>
          <w:sz w:val="28"/>
          <w:szCs w:val="28"/>
        </w:rPr>
        <w:t>、安徽</w:t>
      </w:r>
      <w:r w:rsidRPr="00473871">
        <w:rPr>
          <w:rFonts w:asciiTheme="minorEastAsia" w:hAnsiTheme="minorEastAsia"/>
          <w:sz w:val="28"/>
          <w:szCs w:val="28"/>
        </w:rPr>
        <w:t>省委</w:t>
      </w:r>
      <w:r w:rsidRPr="00473871">
        <w:rPr>
          <w:rFonts w:asciiTheme="minorEastAsia" w:hAnsiTheme="minorEastAsia" w:hint="eastAsia"/>
          <w:sz w:val="28"/>
          <w:szCs w:val="28"/>
        </w:rPr>
        <w:t>、省</w:t>
      </w:r>
      <w:r w:rsidRPr="00473871">
        <w:rPr>
          <w:rFonts w:asciiTheme="minorEastAsia" w:hAnsiTheme="minorEastAsia"/>
          <w:sz w:val="28"/>
          <w:szCs w:val="28"/>
        </w:rPr>
        <w:t>教育厅报送信息</w:t>
      </w:r>
      <w:r w:rsidRPr="00473871">
        <w:rPr>
          <w:rFonts w:asciiTheme="minorEastAsia" w:hAnsiTheme="minorEastAsia" w:hint="eastAsia"/>
          <w:sz w:val="28"/>
          <w:szCs w:val="28"/>
        </w:rPr>
        <w:t>120余</w:t>
      </w:r>
      <w:r w:rsidRPr="00473871">
        <w:rPr>
          <w:rFonts w:asciiTheme="minorEastAsia" w:hAnsiTheme="minorEastAsia"/>
          <w:sz w:val="28"/>
          <w:szCs w:val="28"/>
        </w:rPr>
        <w:t>条</w:t>
      </w:r>
      <w:r w:rsidRPr="00473871">
        <w:rPr>
          <w:rFonts w:asciiTheme="minorEastAsia" w:hAnsiTheme="minorEastAsia" w:hint="eastAsia"/>
          <w:sz w:val="28"/>
          <w:szCs w:val="28"/>
        </w:rPr>
        <w:t>，报送教育部信息专题约稿</w:t>
      </w:r>
      <w:r w:rsidRPr="00473871">
        <w:rPr>
          <w:rFonts w:asciiTheme="minorEastAsia" w:hAnsiTheme="minorEastAsia" w:hint="eastAsia"/>
          <w:sz w:val="28"/>
          <w:szCs w:val="28"/>
        </w:rPr>
        <w:lastRenderedPageBreak/>
        <w:t>12篇，信息工作教育部高校排第 16名（教育部2018年6月4日统计）。</w:t>
      </w:r>
      <w:r w:rsidR="004257E7" w:rsidRPr="00473871">
        <w:rPr>
          <w:rFonts w:asciiTheme="minorEastAsia" w:hAnsiTheme="minorEastAsia" w:hint="eastAsia"/>
          <w:sz w:val="28"/>
          <w:szCs w:val="28"/>
        </w:rPr>
        <w:t>《合肥工业大学深化创新创业教育》等3篇信息被教育部一线采风单篇采用，《拓展立德树人的有效途径》等3篇信息被教育部简报综合采用，教育要情采用1篇（综合），中办国办信息采用1篇（综合）。</w:t>
      </w:r>
      <w:r w:rsidRPr="00473871">
        <w:rPr>
          <w:rFonts w:asciiTheme="minorEastAsia" w:hAnsiTheme="minorEastAsia" w:hint="eastAsia"/>
          <w:sz w:val="28"/>
          <w:szCs w:val="28"/>
        </w:rPr>
        <w:t>学校被教育部评为“教育信息工作先进单位”。完善工作机制，保证高等教育基层统计工作质量，为上级部门的管理和决策提供了基础数据和有力支撑。</w:t>
      </w:r>
    </w:p>
    <w:p w:rsidR="007A4C78" w:rsidRPr="00473871" w:rsidRDefault="003E3705" w:rsidP="008802AE">
      <w:pPr>
        <w:spacing w:line="558" w:lineRule="exact"/>
        <w:ind w:firstLine="640"/>
        <w:rPr>
          <w:rFonts w:asciiTheme="minorEastAsia" w:hAnsiTheme="minorEastAsia"/>
          <w:color w:val="FF0000"/>
          <w:sz w:val="28"/>
          <w:szCs w:val="28"/>
        </w:rPr>
      </w:pPr>
      <w:r w:rsidRPr="00473871">
        <w:rPr>
          <w:rFonts w:asciiTheme="minorEastAsia" w:hAnsiTheme="minorEastAsia" w:hint="eastAsia"/>
          <w:sz w:val="28"/>
          <w:szCs w:val="28"/>
        </w:rPr>
        <w:t>加大督查</w:t>
      </w:r>
      <w:r w:rsidR="00D45BCD" w:rsidRPr="00473871">
        <w:rPr>
          <w:rFonts w:asciiTheme="minorEastAsia" w:hAnsiTheme="minorEastAsia" w:hint="eastAsia"/>
          <w:sz w:val="28"/>
          <w:szCs w:val="28"/>
        </w:rPr>
        <w:t>督办工作力，强化决策执行。制定《合肥工业大学督查督办工作办法》，建立完善分级负责、归口管理等督查督办工作机制，保障学校主要领导和分管领导对学校整体工作的动态掌握，加大系统研究和统筹谋划，确保上级和学校党政各项决策部署深入有效实施，确保政令畅通。2018年跟踪督办党委全委会审议事项4项、党委常委会审议事项220项、校长办公会审议事项77项。</w:t>
      </w:r>
    </w:p>
    <w:p w:rsidR="007A4C78" w:rsidRPr="00BA7CE3" w:rsidRDefault="00BA7CE3" w:rsidP="008802AE">
      <w:pPr>
        <w:spacing w:line="558" w:lineRule="exact"/>
        <w:ind w:firstLine="640"/>
        <w:rPr>
          <w:rFonts w:asciiTheme="minorEastAsia" w:hAnsiTheme="minorEastAsia"/>
          <w:b/>
          <w:sz w:val="28"/>
          <w:szCs w:val="28"/>
        </w:rPr>
      </w:pPr>
      <w:r w:rsidRPr="00BA7CE3">
        <w:rPr>
          <w:rFonts w:asciiTheme="minorEastAsia" w:hAnsiTheme="minorEastAsia" w:hint="eastAsia"/>
          <w:b/>
          <w:sz w:val="28"/>
          <w:szCs w:val="28"/>
        </w:rPr>
        <w:t>五</w:t>
      </w:r>
      <w:r w:rsidR="00D45BCD" w:rsidRPr="00BA7CE3">
        <w:rPr>
          <w:rFonts w:asciiTheme="minorEastAsia" w:hAnsiTheme="minorEastAsia" w:hint="eastAsia"/>
          <w:b/>
          <w:sz w:val="28"/>
          <w:szCs w:val="28"/>
        </w:rPr>
        <w:t>、优化运行机制，提升管理水平和服务保障能力</w:t>
      </w:r>
    </w:p>
    <w:p w:rsidR="007A4C78" w:rsidRPr="00473871" w:rsidRDefault="00D45BCD" w:rsidP="008802AE">
      <w:pPr>
        <w:spacing w:line="558" w:lineRule="exact"/>
        <w:ind w:firstLine="640"/>
        <w:rPr>
          <w:rFonts w:asciiTheme="minorEastAsia" w:hAnsiTheme="minorEastAsia"/>
          <w:sz w:val="28"/>
          <w:szCs w:val="28"/>
        </w:rPr>
      </w:pPr>
      <w:r w:rsidRPr="00473871">
        <w:rPr>
          <w:rFonts w:asciiTheme="minorEastAsia" w:hAnsiTheme="minorEastAsia" w:hint="eastAsia"/>
          <w:sz w:val="28"/>
          <w:szCs w:val="28"/>
        </w:rPr>
        <w:t>完善制度建设，强化制度执行。进一步</w:t>
      </w:r>
      <w:r w:rsidR="00D57CFD" w:rsidRPr="00473871">
        <w:rPr>
          <w:rFonts w:asciiTheme="minorEastAsia" w:hAnsiTheme="minorEastAsia" w:hint="eastAsia"/>
          <w:sz w:val="28"/>
          <w:szCs w:val="28"/>
        </w:rPr>
        <w:t>严格</w:t>
      </w:r>
      <w:r w:rsidRPr="00473871">
        <w:rPr>
          <w:rFonts w:asciiTheme="minorEastAsia" w:hAnsiTheme="minorEastAsia" w:hint="eastAsia"/>
          <w:sz w:val="28"/>
          <w:szCs w:val="28"/>
        </w:rPr>
        <w:t>规范</w:t>
      </w:r>
      <w:r w:rsidR="00D57CFD" w:rsidRPr="00473871">
        <w:rPr>
          <w:rFonts w:asciiTheme="minorEastAsia" w:hAnsiTheme="minorEastAsia" w:hint="eastAsia"/>
          <w:sz w:val="28"/>
          <w:szCs w:val="28"/>
        </w:rPr>
        <w:t>公章</w:t>
      </w:r>
      <w:r w:rsidRPr="00473871">
        <w:rPr>
          <w:rFonts w:asciiTheme="minorEastAsia" w:hAnsiTheme="minorEastAsia" w:hint="eastAsia"/>
          <w:sz w:val="28"/>
          <w:szCs w:val="28"/>
        </w:rPr>
        <w:t>使用管理，全年</w:t>
      </w:r>
      <w:r w:rsidR="00D57CFD" w:rsidRPr="00473871">
        <w:rPr>
          <w:rFonts w:asciiTheme="minorEastAsia" w:hAnsiTheme="minorEastAsia" w:hint="eastAsia"/>
          <w:sz w:val="28"/>
          <w:szCs w:val="28"/>
        </w:rPr>
        <w:t>用章用印10万人次</w:t>
      </w:r>
      <w:r w:rsidRPr="00473871">
        <w:rPr>
          <w:rFonts w:asciiTheme="minorEastAsia" w:hAnsiTheme="minorEastAsia" w:hint="eastAsia"/>
          <w:sz w:val="28"/>
          <w:szCs w:val="28"/>
        </w:rPr>
        <w:t>。不断提升学校保</w:t>
      </w:r>
      <w:r w:rsidRPr="00473871">
        <w:rPr>
          <w:rFonts w:asciiTheme="minorEastAsia" w:hAnsiTheme="minorEastAsia" w:cs="宋体" w:hint="eastAsia"/>
          <w:kern w:val="0"/>
          <w:sz w:val="28"/>
          <w:szCs w:val="28"/>
        </w:rPr>
        <w:t>密工作制度化、规范化水平，严格执行各项保密制度。扎实推进保密机要工作。召开保密委员会暨密码工作领导小组会议，顺利</w:t>
      </w:r>
      <w:r w:rsidRPr="00473871">
        <w:rPr>
          <w:rFonts w:asciiTheme="minorEastAsia" w:hAnsiTheme="minorEastAsia" w:cs="宋体"/>
          <w:kern w:val="0"/>
          <w:sz w:val="28"/>
          <w:szCs w:val="28"/>
        </w:rPr>
        <w:t>通过第三轮军工保密资格审查认定、</w:t>
      </w:r>
      <w:r w:rsidRPr="00473871">
        <w:rPr>
          <w:rFonts w:asciiTheme="minorEastAsia" w:hAnsiTheme="minorEastAsia" w:cs="宋体" w:hint="eastAsia"/>
          <w:kern w:val="0"/>
          <w:sz w:val="28"/>
          <w:szCs w:val="28"/>
        </w:rPr>
        <w:t>教育部</w:t>
      </w:r>
      <w:r w:rsidRPr="00473871">
        <w:rPr>
          <w:rFonts w:asciiTheme="minorEastAsia" w:hAnsiTheme="minorEastAsia" w:hint="eastAsia"/>
          <w:sz w:val="28"/>
          <w:szCs w:val="28"/>
        </w:rPr>
        <w:t>高校国防科技保密专项检查</w:t>
      </w:r>
      <w:r w:rsidRPr="00473871">
        <w:rPr>
          <w:rFonts w:asciiTheme="minorEastAsia" w:hAnsiTheme="minorEastAsia" w:cs="宋体" w:hint="eastAsia"/>
          <w:kern w:val="0"/>
          <w:sz w:val="28"/>
          <w:szCs w:val="28"/>
        </w:rPr>
        <w:t>和安徽省委机要局现场专项检查。认真履行省直保密工作第八协作组组长单位职责，协调活动开展，圆满完成省保密局部署的各项任务，协作组年度工作取得了明显成效</w:t>
      </w:r>
      <w:r w:rsidRPr="00473871">
        <w:rPr>
          <w:rFonts w:asciiTheme="minorEastAsia" w:hAnsiTheme="minorEastAsia" w:hint="eastAsia"/>
          <w:sz w:val="28"/>
          <w:szCs w:val="28"/>
        </w:rPr>
        <w:t>。</w:t>
      </w:r>
      <w:r w:rsidRPr="00473871">
        <w:rPr>
          <w:rFonts w:asciiTheme="minorEastAsia" w:hAnsiTheme="minorEastAsia" w:cs="宋体" w:hint="eastAsia"/>
          <w:kern w:val="0"/>
          <w:sz w:val="28"/>
          <w:szCs w:val="28"/>
        </w:rPr>
        <w:t>巩固</w:t>
      </w:r>
      <w:proofErr w:type="gramStart"/>
      <w:r w:rsidRPr="00473871">
        <w:rPr>
          <w:rFonts w:asciiTheme="minorEastAsia" w:hAnsiTheme="minorEastAsia" w:cs="宋体" w:hint="eastAsia"/>
          <w:kern w:val="0"/>
          <w:sz w:val="28"/>
          <w:szCs w:val="28"/>
        </w:rPr>
        <w:t>学校第</w:t>
      </w:r>
      <w:proofErr w:type="gramEnd"/>
      <w:r w:rsidRPr="00473871">
        <w:rPr>
          <w:rFonts w:asciiTheme="minorEastAsia" w:hAnsiTheme="minorEastAsia" w:cs="宋体" w:hint="eastAsia"/>
          <w:kern w:val="0"/>
          <w:sz w:val="28"/>
          <w:szCs w:val="28"/>
        </w:rPr>
        <w:t>三轮军工保密资格认定复审成果，以获批国防科工局与教育部共建高校为新起点，进一步加强军工科研保密工作。</w:t>
      </w:r>
    </w:p>
    <w:p w:rsidR="007A4C78" w:rsidRPr="00473871" w:rsidRDefault="00D45BCD" w:rsidP="008802AE">
      <w:pPr>
        <w:spacing w:line="558" w:lineRule="exact"/>
        <w:ind w:firstLineChars="200" w:firstLine="560"/>
        <w:rPr>
          <w:rFonts w:asciiTheme="minorEastAsia" w:hAnsiTheme="minorEastAsia" w:cs="宋体"/>
          <w:kern w:val="0"/>
          <w:sz w:val="28"/>
          <w:szCs w:val="28"/>
        </w:rPr>
      </w:pPr>
      <w:r w:rsidRPr="00473871">
        <w:rPr>
          <w:rFonts w:asciiTheme="minorEastAsia" w:hAnsiTheme="minorEastAsia" w:cs="宋体" w:hint="eastAsia"/>
          <w:kern w:val="0"/>
          <w:sz w:val="28"/>
          <w:szCs w:val="28"/>
        </w:rPr>
        <w:t>全年通过</w:t>
      </w:r>
      <w:r w:rsidRPr="00473871">
        <w:rPr>
          <w:rFonts w:asciiTheme="minorEastAsia" w:hAnsiTheme="minorEastAsia" w:cs="宋体"/>
          <w:kern w:val="0"/>
          <w:sz w:val="28"/>
          <w:szCs w:val="28"/>
        </w:rPr>
        <w:t>电报</w:t>
      </w:r>
      <w:r w:rsidRPr="00473871">
        <w:rPr>
          <w:rFonts w:asciiTheme="minorEastAsia" w:hAnsiTheme="minorEastAsia" w:cs="宋体" w:hint="eastAsia"/>
          <w:kern w:val="0"/>
          <w:sz w:val="28"/>
          <w:szCs w:val="28"/>
        </w:rPr>
        <w:t>系统收办密码明码</w:t>
      </w:r>
      <w:r w:rsidRPr="00473871">
        <w:rPr>
          <w:rFonts w:asciiTheme="minorEastAsia" w:hAnsiTheme="minorEastAsia" w:cs="宋体"/>
          <w:kern w:val="0"/>
          <w:sz w:val="28"/>
          <w:szCs w:val="28"/>
        </w:rPr>
        <w:t>电报</w:t>
      </w:r>
      <w:r w:rsidRPr="00473871">
        <w:rPr>
          <w:rFonts w:asciiTheme="minorEastAsia" w:hAnsiTheme="minorEastAsia" w:cs="宋体" w:hint="eastAsia"/>
          <w:kern w:val="0"/>
          <w:sz w:val="28"/>
          <w:szCs w:val="28"/>
        </w:rPr>
        <w:t>210余份，收办纸质密级文件、</w:t>
      </w:r>
      <w:r w:rsidRPr="00473871">
        <w:rPr>
          <w:rFonts w:asciiTheme="minorEastAsia" w:hAnsiTheme="minorEastAsia" w:cs="宋体"/>
          <w:kern w:val="0"/>
          <w:sz w:val="28"/>
          <w:szCs w:val="28"/>
        </w:rPr>
        <w:t>电子公文</w:t>
      </w:r>
      <w:r w:rsidRPr="00473871">
        <w:rPr>
          <w:rFonts w:asciiTheme="minorEastAsia" w:hAnsiTheme="minorEastAsia" w:cs="宋体" w:hint="eastAsia"/>
          <w:kern w:val="0"/>
          <w:sz w:val="28"/>
          <w:szCs w:val="28"/>
        </w:rPr>
        <w:t>内网内部文件74</w:t>
      </w:r>
      <w:r w:rsidRPr="00473871">
        <w:rPr>
          <w:rFonts w:asciiTheme="minorEastAsia" w:hAnsiTheme="minorEastAsia" w:cs="宋体"/>
          <w:kern w:val="0"/>
          <w:sz w:val="28"/>
          <w:szCs w:val="28"/>
        </w:rPr>
        <w:t>0</w:t>
      </w:r>
      <w:r w:rsidRPr="00473871">
        <w:rPr>
          <w:rFonts w:asciiTheme="minorEastAsia" w:hAnsiTheme="minorEastAsia" w:cs="宋体" w:hint="eastAsia"/>
          <w:kern w:val="0"/>
          <w:sz w:val="28"/>
          <w:szCs w:val="28"/>
        </w:rPr>
        <w:t>余份</w:t>
      </w:r>
      <w:r w:rsidRPr="00473871">
        <w:rPr>
          <w:rFonts w:asciiTheme="minorEastAsia" w:hAnsiTheme="minorEastAsia" w:cs="宋体"/>
          <w:kern w:val="0"/>
          <w:sz w:val="28"/>
          <w:szCs w:val="28"/>
        </w:rPr>
        <w:t>，通过</w:t>
      </w:r>
      <w:r w:rsidRPr="00473871">
        <w:rPr>
          <w:rFonts w:asciiTheme="minorEastAsia" w:hAnsiTheme="minorEastAsia" w:cs="宋体" w:hint="eastAsia"/>
          <w:kern w:val="0"/>
          <w:sz w:val="28"/>
          <w:szCs w:val="28"/>
        </w:rPr>
        <w:t>省委</w:t>
      </w:r>
      <w:r w:rsidRPr="00473871">
        <w:rPr>
          <w:rFonts w:asciiTheme="minorEastAsia" w:hAnsiTheme="minorEastAsia" w:cs="宋体"/>
          <w:kern w:val="0"/>
          <w:sz w:val="28"/>
          <w:szCs w:val="28"/>
        </w:rPr>
        <w:t>机要</w:t>
      </w:r>
      <w:r w:rsidRPr="00473871">
        <w:rPr>
          <w:rFonts w:asciiTheme="minorEastAsia" w:hAnsiTheme="minorEastAsia" w:cs="宋体" w:hint="eastAsia"/>
          <w:kern w:val="0"/>
          <w:sz w:val="28"/>
          <w:szCs w:val="28"/>
        </w:rPr>
        <w:t>文件</w:t>
      </w:r>
      <w:r w:rsidRPr="00473871">
        <w:rPr>
          <w:rFonts w:asciiTheme="minorEastAsia" w:hAnsiTheme="minorEastAsia" w:cs="宋体"/>
          <w:kern w:val="0"/>
          <w:sz w:val="28"/>
          <w:szCs w:val="28"/>
        </w:rPr>
        <w:t>交换站</w:t>
      </w:r>
      <w:r w:rsidRPr="00473871">
        <w:rPr>
          <w:rFonts w:asciiTheme="minorEastAsia" w:hAnsiTheme="minorEastAsia" w:cs="宋体" w:hint="eastAsia"/>
          <w:kern w:val="0"/>
          <w:sz w:val="28"/>
          <w:szCs w:val="28"/>
        </w:rPr>
        <w:t>传递</w:t>
      </w:r>
      <w:r w:rsidRPr="00473871">
        <w:rPr>
          <w:rFonts w:asciiTheme="minorEastAsia" w:hAnsiTheme="minorEastAsia" w:cs="宋体"/>
          <w:kern w:val="0"/>
          <w:sz w:val="28"/>
          <w:szCs w:val="28"/>
        </w:rPr>
        <w:t>、</w:t>
      </w:r>
      <w:r w:rsidRPr="00473871">
        <w:rPr>
          <w:rFonts w:asciiTheme="minorEastAsia" w:hAnsiTheme="minorEastAsia" w:cs="宋体"/>
          <w:kern w:val="0"/>
          <w:sz w:val="28"/>
          <w:szCs w:val="28"/>
        </w:rPr>
        <w:lastRenderedPageBreak/>
        <w:t>分发</w:t>
      </w:r>
      <w:r w:rsidRPr="00473871">
        <w:rPr>
          <w:rFonts w:asciiTheme="minorEastAsia" w:hAnsiTheme="minorEastAsia" w:cs="宋体" w:hint="eastAsia"/>
          <w:kern w:val="0"/>
          <w:sz w:val="28"/>
          <w:szCs w:val="28"/>
        </w:rPr>
        <w:t>涉密（含</w:t>
      </w:r>
      <w:r w:rsidRPr="00473871">
        <w:rPr>
          <w:rFonts w:asciiTheme="minorEastAsia" w:hAnsiTheme="minorEastAsia" w:cs="宋体"/>
          <w:kern w:val="0"/>
          <w:sz w:val="28"/>
          <w:szCs w:val="28"/>
        </w:rPr>
        <w:t>内部</w:t>
      </w:r>
      <w:r w:rsidRPr="00473871">
        <w:rPr>
          <w:rFonts w:asciiTheme="minorEastAsia" w:hAnsiTheme="minorEastAsia" w:cs="宋体" w:hint="eastAsia"/>
          <w:kern w:val="0"/>
          <w:sz w:val="28"/>
          <w:szCs w:val="28"/>
        </w:rPr>
        <w:t>）和</w:t>
      </w:r>
      <w:r w:rsidRPr="00473871">
        <w:rPr>
          <w:rFonts w:asciiTheme="minorEastAsia" w:hAnsiTheme="minorEastAsia" w:cs="宋体"/>
          <w:kern w:val="0"/>
          <w:sz w:val="28"/>
          <w:szCs w:val="28"/>
        </w:rPr>
        <w:t>非密文件</w:t>
      </w:r>
      <w:r w:rsidRPr="00473871">
        <w:rPr>
          <w:rFonts w:asciiTheme="minorEastAsia" w:hAnsiTheme="minorEastAsia" w:cs="宋体" w:hint="eastAsia"/>
          <w:kern w:val="0"/>
          <w:sz w:val="28"/>
          <w:szCs w:val="28"/>
        </w:rPr>
        <w:t>1400余份</w:t>
      </w:r>
      <w:r w:rsidRPr="00473871">
        <w:rPr>
          <w:rFonts w:asciiTheme="minorEastAsia" w:hAnsiTheme="minorEastAsia" w:cs="宋体"/>
          <w:kern w:val="0"/>
          <w:sz w:val="28"/>
          <w:szCs w:val="28"/>
        </w:rPr>
        <w:t>，通过</w:t>
      </w:r>
      <w:r w:rsidRPr="00473871">
        <w:rPr>
          <w:rFonts w:asciiTheme="minorEastAsia" w:hAnsiTheme="minorEastAsia" w:cs="宋体" w:hint="eastAsia"/>
          <w:kern w:val="0"/>
          <w:sz w:val="28"/>
          <w:szCs w:val="28"/>
        </w:rPr>
        <w:t>邮政</w:t>
      </w:r>
      <w:r w:rsidRPr="00473871">
        <w:rPr>
          <w:rFonts w:asciiTheme="minorEastAsia" w:hAnsiTheme="minorEastAsia" w:cs="宋体"/>
          <w:kern w:val="0"/>
          <w:sz w:val="28"/>
          <w:szCs w:val="28"/>
        </w:rPr>
        <w:t>机要通信转递</w:t>
      </w:r>
      <w:r w:rsidRPr="00473871">
        <w:rPr>
          <w:rFonts w:asciiTheme="minorEastAsia" w:hAnsiTheme="minorEastAsia" w:cs="宋体" w:hint="eastAsia"/>
          <w:kern w:val="0"/>
          <w:sz w:val="28"/>
          <w:szCs w:val="28"/>
        </w:rPr>
        <w:t>、</w:t>
      </w:r>
      <w:r w:rsidRPr="00473871">
        <w:rPr>
          <w:rFonts w:asciiTheme="minorEastAsia" w:hAnsiTheme="minorEastAsia" w:cs="宋体"/>
          <w:kern w:val="0"/>
          <w:sz w:val="28"/>
          <w:szCs w:val="28"/>
        </w:rPr>
        <w:t>分发</w:t>
      </w:r>
      <w:r w:rsidRPr="00473871">
        <w:rPr>
          <w:rFonts w:asciiTheme="minorEastAsia" w:hAnsiTheme="minorEastAsia" w:cs="宋体" w:hint="eastAsia"/>
          <w:kern w:val="0"/>
          <w:sz w:val="28"/>
          <w:szCs w:val="28"/>
        </w:rPr>
        <w:t>机要件1</w:t>
      </w:r>
      <w:r w:rsidRPr="00473871">
        <w:rPr>
          <w:rFonts w:asciiTheme="minorEastAsia" w:hAnsiTheme="minorEastAsia" w:cs="宋体"/>
          <w:kern w:val="0"/>
          <w:sz w:val="28"/>
          <w:szCs w:val="28"/>
        </w:rPr>
        <w:t>16</w:t>
      </w:r>
      <w:r w:rsidRPr="00473871">
        <w:rPr>
          <w:rFonts w:asciiTheme="minorEastAsia" w:hAnsiTheme="minorEastAsia" w:cs="宋体" w:hint="eastAsia"/>
          <w:kern w:val="0"/>
          <w:sz w:val="28"/>
          <w:szCs w:val="28"/>
        </w:rPr>
        <w:t>0余份,外寄</w:t>
      </w:r>
      <w:r w:rsidRPr="00473871">
        <w:rPr>
          <w:rFonts w:asciiTheme="minorEastAsia" w:hAnsiTheme="minorEastAsia" w:cs="宋体"/>
          <w:kern w:val="0"/>
          <w:sz w:val="28"/>
          <w:szCs w:val="28"/>
        </w:rPr>
        <w:t>910</w:t>
      </w:r>
      <w:r w:rsidRPr="00473871">
        <w:rPr>
          <w:rFonts w:asciiTheme="minorEastAsia" w:hAnsiTheme="minorEastAsia" w:cs="宋体" w:hint="eastAsia"/>
          <w:kern w:val="0"/>
          <w:sz w:val="28"/>
          <w:szCs w:val="28"/>
        </w:rPr>
        <w:t>余</w:t>
      </w:r>
      <w:r w:rsidRPr="00473871">
        <w:rPr>
          <w:rFonts w:asciiTheme="minorEastAsia" w:hAnsiTheme="minorEastAsia" w:cs="宋体"/>
          <w:kern w:val="0"/>
          <w:sz w:val="28"/>
          <w:szCs w:val="28"/>
        </w:rPr>
        <w:t>份</w:t>
      </w:r>
      <w:r w:rsidRPr="00473871">
        <w:rPr>
          <w:rFonts w:asciiTheme="minorEastAsia" w:hAnsiTheme="minorEastAsia" w:cs="宋体" w:hint="eastAsia"/>
          <w:kern w:val="0"/>
          <w:sz w:val="28"/>
          <w:szCs w:val="28"/>
        </w:rPr>
        <w:t>。做到了无丢失、无差错、无延误,保证了文电的及时性、准确性和保密性。</w:t>
      </w:r>
    </w:p>
    <w:p w:rsidR="008A6EBB" w:rsidRPr="00473871" w:rsidRDefault="00D45BCD" w:rsidP="008A6EBB">
      <w:pPr>
        <w:spacing w:line="558" w:lineRule="exact"/>
        <w:ind w:firstLineChars="187" w:firstLine="524"/>
        <w:rPr>
          <w:rFonts w:asciiTheme="minorEastAsia" w:hAnsiTheme="minorEastAsia"/>
          <w:sz w:val="28"/>
          <w:szCs w:val="28"/>
        </w:rPr>
      </w:pPr>
      <w:r w:rsidRPr="00473871">
        <w:rPr>
          <w:rFonts w:asciiTheme="minorEastAsia" w:hAnsiTheme="minorEastAsia" w:hint="eastAsia"/>
          <w:sz w:val="28"/>
          <w:szCs w:val="28"/>
        </w:rPr>
        <w:t xml:space="preserve"> </w:t>
      </w:r>
      <w:r w:rsidR="008A6EBB">
        <w:rPr>
          <w:rFonts w:asciiTheme="minorEastAsia" w:hAnsiTheme="minorEastAsia" w:hint="eastAsia"/>
          <w:sz w:val="28"/>
          <w:szCs w:val="28"/>
        </w:rPr>
        <w:t>综合</w:t>
      </w:r>
      <w:r w:rsidRPr="00473871">
        <w:rPr>
          <w:rFonts w:asciiTheme="minorEastAsia" w:hAnsiTheme="minorEastAsia" w:hint="eastAsia"/>
          <w:sz w:val="28"/>
          <w:szCs w:val="28"/>
        </w:rPr>
        <w:t>管理和服务水平进一步提高。全力做好党委常委会</w:t>
      </w:r>
      <w:r w:rsidR="00B36491" w:rsidRPr="00473871">
        <w:rPr>
          <w:rFonts w:asciiTheme="minorEastAsia" w:hAnsiTheme="minorEastAsia" w:hint="eastAsia"/>
          <w:sz w:val="28"/>
          <w:szCs w:val="28"/>
        </w:rPr>
        <w:t>、校长办公会</w:t>
      </w:r>
      <w:r w:rsidRPr="00473871">
        <w:rPr>
          <w:rFonts w:asciiTheme="minorEastAsia" w:hAnsiTheme="minorEastAsia" w:hint="eastAsia"/>
          <w:sz w:val="28"/>
          <w:szCs w:val="28"/>
        </w:rPr>
        <w:t>会务工作，全年共组织</w:t>
      </w:r>
      <w:r w:rsidR="00B927CC" w:rsidRPr="00473871">
        <w:rPr>
          <w:rFonts w:asciiTheme="minorEastAsia" w:hAnsiTheme="minorEastAsia" w:hint="eastAsia"/>
          <w:sz w:val="28"/>
          <w:szCs w:val="28"/>
        </w:rPr>
        <w:t>33</w:t>
      </w:r>
      <w:r w:rsidRPr="00473871">
        <w:rPr>
          <w:rFonts w:asciiTheme="minorEastAsia" w:hAnsiTheme="minorEastAsia" w:hint="eastAsia"/>
          <w:sz w:val="28"/>
          <w:szCs w:val="28"/>
        </w:rPr>
        <w:t>次党委常委会，</w:t>
      </w:r>
      <w:r w:rsidR="00B97432" w:rsidRPr="00473871">
        <w:rPr>
          <w:rFonts w:asciiTheme="minorEastAsia" w:hAnsiTheme="minorEastAsia" w:hint="eastAsia"/>
          <w:sz w:val="28"/>
          <w:szCs w:val="28"/>
        </w:rPr>
        <w:t>审议</w:t>
      </w:r>
      <w:r w:rsidRPr="00473871">
        <w:rPr>
          <w:rFonts w:asciiTheme="minorEastAsia" w:hAnsiTheme="minorEastAsia" w:hint="eastAsia"/>
          <w:sz w:val="28"/>
          <w:szCs w:val="28"/>
        </w:rPr>
        <w:t>议题</w:t>
      </w:r>
      <w:r w:rsidR="00B927CC" w:rsidRPr="00473871">
        <w:rPr>
          <w:rFonts w:asciiTheme="minorEastAsia" w:hAnsiTheme="minorEastAsia" w:hint="eastAsia"/>
          <w:sz w:val="28"/>
          <w:szCs w:val="28"/>
        </w:rPr>
        <w:t>248</w:t>
      </w:r>
      <w:r w:rsidRPr="00473871">
        <w:rPr>
          <w:rFonts w:asciiTheme="minorEastAsia" w:hAnsiTheme="minorEastAsia" w:hint="eastAsia"/>
          <w:sz w:val="28"/>
          <w:szCs w:val="28"/>
        </w:rPr>
        <w:t>个，校长办公会</w:t>
      </w:r>
      <w:r w:rsidR="00B927CC" w:rsidRPr="00473871">
        <w:rPr>
          <w:rFonts w:asciiTheme="minorEastAsia" w:hAnsiTheme="minorEastAsia" w:hint="eastAsia"/>
          <w:sz w:val="28"/>
          <w:szCs w:val="28"/>
        </w:rPr>
        <w:t>1</w:t>
      </w:r>
      <w:r w:rsidRPr="00473871">
        <w:rPr>
          <w:rFonts w:asciiTheme="minorEastAsia" w:hAnsiTheme="minorEastAsia" w:hint="eastAsia"/>
          <w:sz w:val="28"/>
          <w:szCs w:val="28"/>
        </w:rPr>
        <w:t>7次，</w:t>
      </w:r>
      <w:r w:rsidR="00B97432" w:rsidRPr="00473871">
        <w:rPr>
          <w:rFonts w:asciiTheme="minorEastAsia" w:hAnsiTheme="minorEastAsia" w:hint="eastAsia"/>
          <w:sz w:val="28"/>
          <w:szCs w:val="28"/>
        </w:rPr>
        <w:t>审议</w:t>
      </w:r>
      <w:r w:rsidRPr="00473871">
        <w:rPr>
          <w:rFonts w:asciiTheme="minorEastAsia" w:hAnsiTheme="minorEastAsia" w:hint="eastAsia"/>
          <w:sz w:val="28"/>
          <w:szCs w:val="28"/>
        </w:rPr>
        <w:t>议题</w:t>
      </w:r>
      <w:r w:rsidR="00B927CC" w:rsidRPr="00473871">
        <w:rPr>
          <w:rFonts w:asciiTheme="minorEastAsia" w:hAnsiTheme="minorEastAsia" w:hint="eastAsia"/>
          <w:sz w:val="28"/>
          <w:szCs w:val="28"/>
        </w:rPr>
        <w:t>82</w:t>
      </w:r>
      <w:r w:rsidRPr="00473871">
        <w:rPr>
          <w:rFonts w:asciiTheme="minorEastAsia" w:hAnsiTheme="minorEastAsia" w:hint="eastAsia"/>
          <w:sz w:val="28"/>
          <w:szCs w:val="28"/>
        </w:rPr>
        <w:t>个，分别做好会议记录，并形成会议纪要。保证办公系统流畅高效运行，提高公文质量。累计处理校级发文750余件，累计制作公文1400余份，归档文件700余份。上网发布各类办公信息1148条，办理外来公文1887件。累计备案公务外出申请400余件，备案会议申请近300件。严格贯彻执行中央八项规定精神，进一步完善接待审批单、接待清单和台账制度。全年接待省部级领导、政府部门、国内外高校、企事业单位来校调研40余次、</w:t>
      </w:r>
      <w:r w:rsidR="00F54DDE" w:rsidRPr="00473871">
        <w:rPr>
          <w:rFonts w:asciiTheme="minorEastAsia" w:hAnsiTheme="minorEastAsia" w:hint="eastAsia"/>
          <w:sz w:val="28"/>
          <w:szCs w:val="28"/>
        </w:rPr>
        <w:t>4</w:t>
      </w:r>
      <w:r w:rsidRPr="00473871">
        <w:rPr>
          <w:rFonts w:asciiTheme="minorEastAsia" w:hAnsiTheme="minorEastAsia" w:hint="eastAsia"/>
          <w:sz w:val="28"/>
          <w:szCs w:val="28"/>
        </w:rPr>
        <w:t>00余人次，接待费用较往年同比下降10%。及时更新《学校一周会议活动安排》700余条、发布校园通知公告近900条。</w:t>
      </w:r>
      <w:r w:rsidR="008A6EBB" w:rsidRPr="00473871">
        <w:rPr>
          <w:rFonts w:asciiTheme="minorEastAsia" w:hAnsiTheme="minorEastAsia" w:hint="eastAsia"/>
          <w:sz w:val="28"/>
          <w:szCs w:val="28"/>
        </w:rPr>
        <w:t>全年接待来电来访80余次，调解协助处理一般居民纠纷近10起，处理校长信箱600余封。</w:t>
      </w:r>
    </w:p>
    <w:p w:rsidR="007A4C78" w:rsidRPr="00473871" w:rsidRDefault="00D45BCD" w:rsidP="008A6EBB">
      <w:pPr>
        <w:spacing w:line="558" w:lineRule="exact"/>
        <w:ind w:firstLineChars="200" w:firstLine="560"/>
        <w:rPr>
          <w:rFonts w:asciiTheme="minorEastAsia" w:hAnsiTheme="minorEastAsia"/>
          <w:b/>
          <w:sz w:val="28"/>
          <w:szCs w:val="28"/>
        </w:rPr>
      </w:pPr>
      <w:r w:rsidRPr="00473871">
        <w:rPr>
          <w:rFonts w:asciiTheme="minorEastAsia" w:hAnsiTheme="minorEastAsia" w:hint="eastAsia"/>
          <w:sz w:val="28"/>
          <w:szCs w:val="28"/>
        </w:rPr>
        <w:t>进一步提高公务用车规范化和制度化水平，制定《合肥工业大</w:t>
      </w:r>
      <w:r w:rsidRPr="00473871">
        <w:rPr>
          <w:rFonts w:asciiTheme="minorEastAsia" w:hAnsiTheme="minorEastAsia" w:cs="仿宋_GB2312" w:hint="eastAsia"/>
          <w:color w:val="000000" w:themeColor="text1"/>
          <w:spacing w:val="6"/>
          <w:sz w:val="28"/>
          <w:szCs w:val="28"/>
        </w:rPr>
        <w:t>学公务活动用车管理规定（试行）》、《合肥工业大学定向化保障公务用车使用管理规定（试行）》《合肥工业大学机要通信车辆使用管理实施细则》。稳步推进公务用车改革，深入总结改革经验。进一步完善信息公开各项制度，建立以新闻文化网为主要载体，结合微博、</w:t>
      </w:r>
      <w:proofErr w:type="gramStart"/>
      <w:r w:rsidRPr="00473871">
        <w:rPr>
          <w:rFonts w:asciiTheme="minorEastAsia" w:hAnsiTheme="minorEastAsia" w:cs="仿宋_GB2312" w:hint="eastAsia"/>
          <w:color w:val="000000" w:themeColor="text1"/>
          <w:spacing w:val="6"/>
          <w:sz w:val="28"/>
          <w:szCs w:val="28"/>
        </w:rPr>
        <w:t>微信等</w:t>
      </w:r>
      <w:proofErr w:type="gramEnd"/>
      <w:r w:rsidRPr="00473871">
        <w:rPr>
          <w:rFonts w:asciiTheme="minorEastAsia" w:hAnsiTheme="minorEastAsia" w:cs="仿宋_GB2312" w:hint="eastAsia"/>
          <w:color w:val="000000" w:themeColor="text1"/>
          <w:spacing w:val="6"/>
          <w:sz w:val="28"/>
          <w:szCs w:val="28"/>
        </w:rPr>
        <w:t>新媒体的全新综合信息发布渠道，拓宽渠道，丰富形式，更广泛的推动信息公开。编制《合肥工业大学2017-2018学年信息公开年度报告》。主动公开信息20500余条。</w:t>
      </w:r>
      <w:r w:rsidR="00C76D81" w:rsidRPr="00473871">
        <w:rPr>
          <w:rFonts w:asciiTheme="minorEastAsia" w:hAnsiTheme="minorEastAsia" w:cs="仿宋_GB2312" w:hint="eastAsia"/>
          <w:color w:val="000000" w:themeColor="text1"/>
          <w:spacing w:val="6"/>
          <w:sz w:val="28"/>
          <w:szCs w:val="28"/>
        </w:rPr>
        <w:t>信息公开获得第三方机构高度评价。</w:t>
      </w:r>
    </w:p>
    <w:sectPr w:rsidR="007A4C78" w:rsidRPr="00473871" w:rsidSect="007A4C78">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6B" w:rsidRDefault="006B166B" w:rsidP="007A4C78">
      <w:r>
        <w:separator/>
      </w:r>
    </w:p>
  </w:endnote>
  <w:endnote w:type="continuationSeparator" w:id="0">
    <w:p w:rsidR="006B166B" w:rsidRDefault="006B166B" w:rsidP="007A4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841"/>
    </w:sdtPr>
    <w:sdtContent>
      <w:p w:rsidR="007A4C78" w:rsidRDefault="00E91559">
        <w:pPr>
          <w:pStyle w:val="a6"/>
          <w:jc w:val="center"/>
        </w:pPr>
        <w:r>
          <w:rPr>
            <w:lang w:val="zh-CN"/>
          </w:rPr>
          <w:fldChar w:fldCharType="begin"/>
        </w:r>
        <w:r w:rsidR="00D45BCD">
          <w:rPr>
            <w:lang w:val="zh-CN"/>
          </w:rPr>
          <w:instrText xml:space="preserve"> PAGE   \* MERGEFORMAT </w:instrText>
        </w:r>
        <w:r>
          <w:rPr>
            <w:lang w:val="zh-CN"/>
          </w:rPr>
          <w:fldChar w:fldCharType="separate"/>
        </w:r>
        <w:r w:rsidR="002B2652">
          <w:rPr>
            <w:noProof/>
            <w:lang w:val="zh-CN"/>
          </w:rPr>
          <w:t>1</w:t>
        </w:r>
        <w:r>
          <w:rPr>
            <w:lang w:val="zh-CN"/>
          </w:rPr>
          <w:fldChar w:fldCharType="end"/>
        </w:r>
      </w:p>
    </w:sdtContent>
  </w:sdt>
  <w:p w:rsidR="007A4C78" w:rsidRDefault="007A4C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6B" w:rsidRDefault="006B166B" w:rsidP="007A4C78">
      <w:r>
        <w:separator/>
      </w:r>
    </w:p>
  </w:footnote>
  <w:footnote w:type="continuationSeparator" w:id="0">
    <w:p w:rsidR="006B166B" w:rsidRDefault="006B166B" w:rsidP="007A4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C78"/>
    <w:rsid w:val="00001AA0"/>
    <w:rsid w:val="00020DF0"/>
    <w:rsid w:val="00022D78"/>
    <w:rsid w:val="00050E9E"/>
    <w:rsid w:val="00074799"/>
    <w:rsid w:val="000A3CEE"/>
    <w:rsid w:val="0013097B"/>
    <w:rsid w:val="0014750D"/>
    <w:rsid w:val="00187430"/>
    <w:rsid w:val="001E24E0"/>
    <w:rsid w:val="002430FC"/>
    <w:rsid w:val="002B2652"/>
    <w:rsid w:val="00300E7E"/>
    <w:rsid w:val="00315DF0"/>
    <w:rsid w:val="003D07FB"/>
    <w:rsid w:val="003D7B1D"/>
    <w:rsid w:val="003E3705"/>
    <w:rsid w:val="00402419"/>
    <w:rsid w:val="004257E7"/>
    <w:rsid w:val="00453BC5"/>
    <w:rsid w:val="00473871"/>
    <w:rsid w:val="004A5FA5"/>
    <w:rsid w:val="004B77EC"/>
    <w:rsid w:val="004D7D95"/>
    <w:rsid w:val="0052380C"/>
    <w:rsid w:val="00541F98"/>
    <w:rsid w:val="00594A0C"/>
    <w:rsid w:val="005C3B0C"/>
    <w:rsid w:val="005C6AB3"/>
    <w:rsid w:val="005E275B"/>
    <w:rsid w:val="006B166B"/>
    <w:rsid w:val="006C1C49"/>
    <w:rsid w:val="006D1648"/>
    <w:rsid w:val="006D641B"/>
    <w:rsid w:val="00702F5E"/>
    <w:rsid w:val="00736D38"/>
    <w:rsid w:val="0076630D"/>
    <w:rsid w:val="0079622B"/>
    <w:rsid w:val="007A4C78"/>
    <w:rsid w:val="007D4DAE"/>
    <w:rsid w:val="008275D7"/>
    <w:rsid w:val="0086641C"/>
    <w:rsid w:val="008802AE"/>
    <w:rsid w:val="008A6EBB"/>
    <w:rsid w:val="008F381F"/>
    <w:rsid w:val="009129EE"/>
    <w:rsid w:val="009505D3"/>
    <w:rsid w:val="009614F4"/>
    <w:rsid w:val="009771EE"/>
    <w:rsid w:val="009B2E6A"/>
    <w:rsid w:val="009B5A77"/>
    <w:rsid w:val="00A16971"/>
    <w:rsid w:val="00A377AC"/>
    <w:rsid w:val="00A612B1"/>
    <w:rsid w:val="00A65977"/>
    <w:rsid w:val="00AA43E0"/>
    <w:rsid w:val="00AB513D"/>
    <w:rsid w:val="00AC0CDF"/>
    <w:rsid w:val="00B36491"/>
    <w:rsid w:val="00B3664D"/>
    <w:rsid w:val="00B42379"/>
    <w:rsid w:val="00B61A70"/>
    <w:rsid w:val="00B927CC"/>
    <w:rsid w:val="00B94D5A"/>
    <w:rsid w:val="00B96796"/>
    <w:rsid w:val="00B97432"/>
    <w:rsid w:val="00BA7CE3"/>
    <w:rsid w:val="00BB34F2"/>
    <w:rsid w:val="00C143FB"/>
    <w:rsid w:val="00C608AF"/>
    <w:rsid w:val="00C7616B"/>
    <w:rsid w:val="00C76D81"/>
    <w:rsid w:val="00CC047C"/>
    <w:rsid w:val="00CE012C"/>
    <w:rsid w:val="00D45BCD"/>
    <w:rsid w:val="00D57CFD"/>
    <w:rsid w:val="00D87964"/>
    <w:rsid w:val="00E35553"/>
    <w:rsid w:val="00E44A05"/>
    <w:rsid w:val="00E91559"/>
    <w:rsid w:val="00EB3907"/>
    <w:rsid w:val="00F049F0"/>
    <w:rsid w:val="00F54DDE"/>
    <w:rsid w:val="00F95244"/>
    <w:rsid w:val="00FB1BC9"/>
    <w:rsid w:val="00FE3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7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A4C78"/>
    <w:rPr>
      <w:b/>
      <w:bCs/>
    </w:rPr>
  </w:style>
  <w:style w:type="paragraph" w:styleId="a4">
    <w:name w:val="annotation text"/>
    <w:basedOn w:val="a"/>
    <w:link w:val="Char0"/>
    <w:unhideWhenUsed/>
    <w:qFormat/>
    <w:rsid w:val="007A4C78"/>
    <w:pPr>
      <w:jc w:val="left"/>
    </w:pPr>
  </w:style>
  <w:style w:type="paragraph" w:styleId="a5">
    <w:name w:val="Balloon Text"/>
    <w:basedOn w:val="a"/>
    <w:link w:val="Char1"/>
    <w:uiPriority w:val="99"/>
    <w:unhideWhenUsed/>
    <w:qFormat/>
    <w:rsid w:val="007A4C78"/>
    <w:rPr>
      <w:sz w:val="18"/>
      <w:szCs w:val="18"/>
    </w:rPr>
  </w:style>
  <w:style w:type="paragraph" w:styleId="a6">
    <w:name w:val="footer"/>
    <w:basedOn w:val="a"/>
    <w:link w:val="Char2"/>
    <w:uiPriority w:val="99"/>
    <w:unhideWhenUsed/>
    <w:rsid w:val="007A4C78"/>
    <w:pPr>
      <w:tabs>
        <w:tab w:val="center" w:pos="4153"/>
        <w:tab w:val="right" w:pos="8306"/>
      </w:tabs>
      <w:snapToGrid w:val="0"/>
      <w:jc w:val="left"/>
    </w:pPr>
    <w:rPr>
      <w:sz w:val="18"/>
      <w:szCs w:val="18"/>
    </w:rPr>
  </w:style>
  <w:style w:type="paragraph" w:styleId="a7">
    <w:name w:val="header"/>
    <w:basedOn w:val="a"/>
    <w:link w:val="Char3"/>
    <w:uiPriority w:val="99"/>
    <w:unhideWhenUsed/>
    <w:rsid w:val="007A4C7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7A4C78"/>
    <w:pPr>
      <w:spacing w:before="100" w:beforeAutospacing="1" w:after="100" w:afterAutospacing="1"/>
      <w:jc w:val="left"/>
    </w:pPr>
    <w:rPr>
      <w:rFonts w:ascii="Times New Roman" w:eastAsia="宋体" w:hAnsi="Times New Roman" w:cs="Times New Roman"/>
      <w:kern w:val="0"/>
      <w:sz w:val="24"/>
      <w:szCs w:val="24"/>
    </w:rPr>
  </w:style>
  <w:style w:type="character" w:styleId="a9">
    <w:name w:val="Strong"/>
    <w:basedOn w:val="a0"/>
    <w:uiPriority w:val="22"/>
    <w:qFormat/>
    <w:rsid w:val="007A4C78"/>
    <w:rPr>
      <w:b/>
      <w:bCs/>
    </w:rPr>
  </w:style>
  <w:style w:type="character" w:styleId="aa">
    <w:name w:val="FollowedHyperlink"/>
    <w:basedOn w:val="a0"/>
    <w:uiPriority w:val="99"/>
    <w:unhideWhenUsed/>
    <w:rsid w:val="007A4C78"/>
    <w:rPr>
      <w:color w:val="800080" w:themeColor="followedHyperlink"/>
      <w:u w:val="single"/>
    </w:rPr>
  </w:style>
  <w:style w:type="character" w:styleId="ab">
    <w:name w:val="Emphasis"/>
    <w:basedOn w:val="a0"/>
    <w:uiPriority w:val="20"/>
    <w:qFormat/>
    <w:rsid w:val="007A4C78"/>
    <w:rPr>
      <w:i/>
      <w:iCs/>
    </w:rPr>
  </w:style>
  <w:style w:type="character" w:styleId="ac">
    <w:name w:val="Hyperlink"/>
    <w:basedOn w:val="a0"/>
    <w:uiPriority w:val="99"/>
    <w:unhideWhenUsed/>
    <w:qFormat/>
    <w:rsid w:val="007A4C78"/>
    <w:rPr>
      <w:color w:val="0000FF" w:themeColor="hyperlink"/>
      <w:u w:val="single"/>
    </w:rPr>
  </w:style>
  <w:style w:type="character" w:styleId="ad">
    <w:name w:val="annotation reference"/>
    <w:basedOn w:val="a0"/>
    <w:unhideWhenUsed/>
    <w:qFormat/>
    <w:rsid w:val="007A4C78"/>
    <w:rPr>
      <w:sz w:val="21"/>
      <w:szCs w:val="21"/>
    </w:rPr>
  </w:style>
  <w:style w:type="character" w:customStyle="1" w:styleId="Char3">
    <w:name w:val="页眉 Char"/>
    <w:basedOn w:val="a0"/>
    <w:link w:val="a7"/>
    <w:uiPriority w:val="99"/>
    <w:qFormat/>
    <w:rsid w:val="007A4C78"/>
    <w:rPr>
      <w:sz w:val="18"/>
      <w:szCs w:val="18"/>
    </w:rPr>
  </w:style>
  <w:style w:type="character" w:customStyle="1" w:styleId="Char2">
    <w:name w:val="页脚 Char"/>
    <w:basedOn w:val="a0"/>
    <w:link w:val="a6"/>
    <w:uiPriority w:val="99"/>
    <w:rsid w:val="007A4C78"/>
    <w:rPr>
      <w:sz w:val="18"/>
      <w:szCs w:val="18"/>
    </w:rPr>
  </w:style>
  <w:style w:type="character" w:customStyle="1" w:styleId="Char0">
    <w:name w:val="批注文字 Char"/>
    <w:basedOn w:val="a0"/>
    <w:link w:val="a4"/>
    <w:qFormat/>
    <w:rsid w:val="007A4C78"/>
  </w:style>
  <w:style w:type="character" w:customStyle="1" w:styleId="Char">
    <w:name w:val="批注主题 Char"/>
    <w:basedOn w:val="Char0"/>
    <w:link w:val="a3"/>
    <w:uiPriority w:val="99"/>
    <w:semiHidden/>
    <w:rsid w:val="007A4C78"/>
    <w:rPr>
      <w:b/>
      <w:bCs/>
    </w:rPr>
  </w:style>
  <w:style w:type="character" w:customStyle="1" w:styleId="Char1">
    <w:name w:val="批注框文本 Char"/>
    <w:basedOn w:val="a0"/>
    <w:link w:val="a5"/>
    <w:uiPriority w:val="99"/>
    <w:semiHidden/>
    <w:rsid w:val="007A4C78"/>
    <w:rPr>
      <w:sz w:val="18"/>
      <w:szCs w:val="18"/>
    </w:rPr>
  </w:style>
  <w:style w:type="paragraph" w:customStyle="1" w:styleId="1">
    <w:name w:val="列出段落1"/>
    <w:basedOn w:val="a"/>
    <w:uiPriority w:val="34"/>
    <w:qFormat/>
    <w:rsid w:val="007A4C78"/>
    <w:pPr>
      <w:ind w:firstLineChars="200" w:firstLine="420"/>
    </w:pPr>
  </w:style>
</w:styles>
</file>

<file path=word/webSettings.xml><?xml version="1.0" encoding="utf-8"?>
<w:webSettings xmlns:r="http://schemas.openxmlformats.org/officeDocument/2006/relationships" xmlns:w="http://schemas.openxmlformats.org/wordprocessingml/2006/main">
  <w:divs>
    <w:div w:id="35377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623</Words>
  <Characters>3557</Characters>
  <Application>Microsoft Office Word</Application>
  <DocSecurity>0</DocSecurity>
  <Lines>29</Lines>
  <Paragraphs>8</Paragraphs>
  <ScaleCrop>false</ScaleCrop>
  <Company>Sky123.Org</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夏坤</dc:creator>
  <cp:lastModifiedBy>夏坤</cp:lastModifiedBy>
  <cp:revision>462</cp:revision>
  <cp:lastPrinted>2020-05-06T07:36:00Z</cp:lastPrinted>
  <dcterms:created xsi:type="dcterms:W3CDTF">2018-11-22T12:06:00Z</dcterms:created>
  <dcterms:modified xsi:type="dcterms:W3CDTF">2020-05-06T08:29:00Z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